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004"/>
      </w:tblGrid>
      <w:tr w:rsidR="005C0F95" w:rsidTr="009106AC">
        <w:tc>
          <w:tcPr>
            <w:tcW w:w="5000" w:type="pct"/>
          </w:tcPr>
          <w:p w:rsidR="005C0F95" w:rsidRPr="009106AC" w:rsidRDefault="00EC583F" w:rsidP="005C0F95">
            <w:pPr>
              <w:rPr>
                <w:rFonts w:cs="Arial"/>
                <w:sz w:val="16"/>
                <w:szCs w:val="16"/>
              </w:rPr>
            </w:pPr>
            <w:r w:rsidRPr="009106AC">
              <w:rPr>
                <w:rFonts w:cs="Arial"/>
                <w:sz w:val="16"/>
                <w:szCs w:val="16"/>
              </w:rPr>
              <w:fldChar w:fldCharType="begin"/>
            </w:r>
            <w:r w:rsidR="009106AC" w:rsidRPr="009106AC">
              <w:rPr>
                <w:rFonts w:cs="Arial"/>
                <w:sz w:val="16"/>
                <w:szCs w:val="16"/>
                <w:highlight w:val="green"/>
              </w:rPr>
              <w:instrText xml:space="preserve"> QUOTE "[L]-AG.Importer='PDF_OUTPUT_FORMAT' " \* MERGEFORMAT </w:instrText>
            </w:r>
            <w:r w:rsidRPr="009106AC">
              <w:rPr>
                <w:rFonts w:cs="Arial"/>
                <w:sz w:val="16"/>
                <w:szCs w:val="16"/>
              </w:rPr>
              <w:fldChar w:fldCharType="separate"/>
            </w:r>
            <w:r w:rsidR="009106AC" w:rsidRPr="009106AC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9106AC" w:rsidRPr="009106AC">
              <w:rPr>
                <w:rFonts w:cs="Arial"/>
                <w:sz w:val="16"/>
                <w:szCs w:val="16"/>
                <w:highlight w:val="green"/>
              </w:rPr>
              <w:t>AG.Importer</w:t>
            </w:r>
            <w:proofErr w:type="spellEnd"/>
            <w:r w:rsidR="009106AC" w:rsidRPr="009106AC">
              <w:rPr>
                <w:rFonts w:cs="Arial"/>
                <w:sz w:val="16"/>
                <w:szCs w:val="16"/>
                <w:highlight w:val="green"/>
              </w:rPr>
              <w:t>='PDF_OUTPUT_FORMAT'</w:t>
            </w:r>
            <w:r w:rsidR="009106AC" w:rsidRPr="009106AC">
              <w:rPr>
                <w:rFonts w:cs="Arial"/>
                <w:sz w:val="16"/>
                <w:szCs w:val="16"/>
              </w:rPr>
              <w:t xml:space="preserve"> </w:t>
            </w:r>
            <w:r w:rsidRPr="009106AC">
              <w:rPr>
                <w:rFonts w:cs="Arial"/>
                <w:sz w:val="16"/>
                <w:szCs w:val="16"/>
              </w:rPr>
              <w:fldChar w:fldCharType="end"/>
            </w:r>
            <w:r w:rsidRPr="009106AC">
              <w:rPr>
                <w:rFonts w:cs="Arial"/>
                <w:sz w:val="16"/>
                <w:szCs w:val="16"/>
              </w:rPr>
              <w:fldChar w:fldCharType="begin"/>
            </w:r>
            <w:r w:rsidR="009106AC" w:rsidRPr="009106AC">
              <w:rPr>
                <w:rFonts w:cs="Arial"/>
                <w:sz w:val="16"/>
                <w:szCs w:val="16"/>
                <w:highlight w:val="green"/>
              </w:rPr>
              <w:instrText xml:space="preserve"> QUOTE "[L]-AG.Importer='HTML_OUTPUT_FORMAT' " \* MERGEFORMAT </w:instrText>
            </w:r>
            <w:r w:rsidRPr="009106AC">
              <w:rPr>
                <w:rFonts w:cs="Arial"/>
                <w:sz w:val="16"/>
                <w:szCs w:val="16"/>
              </w:rPr>
              <w:fldChar w:fldCharType="separate"/>
            </w:r>
            <w:r w:rsidR="009106AC" w:rsidRPr="009106AC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9106AC" w:rsidRPr="009106AC">
              <w:rPr>
                <w:rFonts w:cs="Arial"/>
                <w:sz w:val="16"/>
                <w:szCs w:val="16"/>
                <w:highlight w:val="green"/>
              </w:rPr>
              <w:t>AG.Importer</w:t>
            </w:r>
            <w:proofErr w:type="spellEnd"/>
            <w:r w:rsidR="009106AC" w:rsidRPr="009106AC">
              <w:rPr>
                <w:rFonts w:cs="Arial"/>
                <w:sz w:val="16"/>
                <w:szCs w:val="16"/>
                <w:highlight w:val="green"/>
              </w:rPr>
              <w:t>='HTML_OUTPUT_FORMAT'</w:t>
            </w:r>
            <w:r w:rsidR="009106AC" w:rsidRPr="009106AC">
              <w:rPr>
                <w:rFonts w:cs="Arial"/>
                <w:sz w:val="16"/>
                <w:szCs w:val="16"/>
              </w:rPr>
              <w:t xml:space="preserve"> </w:t>
            </w:r>
            <w:r w:rsidRPr="009106AC">
              <w:rPr>
                <w:rFonts w:cs="Arial"/>
                <w:sz w:val="16"/>
                <w:szCs w:val="16"/>
              </w:rPr>
              <w:fldChar w:fldCharType="end"/>
            </w:r>
            <w:r w:rsidRPr="00EC583F">
              <w:rPr>
                <w:rFonts w:cs="Arial"/>
                <w:bCs/>
                <w:sz w:val="16"/>
                <w:szCs w:val="16"/>
              </w:rPr>
              <w:fldChar w:fldCharType="begin"/>
            </w:r>
            <w:r w:rsidR="005C0F95" w:rsidRPr="009106AC">
              <w:rPr>
                <w:rFonts w:cs="Arial"/>
                <w:bCs/>
                <w:sz w:val="16"/>
                <w:szCs w:val="16"/>
                <w:highlight w:val="green"/>
              </w:rPr>
              <w:instrText xml:space="preserve"> QUOTE "[L]-AG.AfficherLigneSi='$HTML_OUTPUT_FORMAT' " \* MERGEFORMAT </w:instrText>
            </w:r>
            <w:r w:rsidRPr="00EC583F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="005C0F95" w:rsidRPr="009106AC">
              <w:rPr>
                <w:rFonts w:cs="Arial"/>
                <w:bCs/>
                <w:sz w:val="16"/>
                <w:szCs w:val="16"/>
                <w:highlight w:val="green"/>
              </w:rPr>
              <w:t>[L]-</w:t>
            </w:r>
            <w:proofErr w:type="spellStart"/>
            <w:r w:rsidR="005C0F95" w:rsidRPr="009106AC">
              <w:rPr>
                <w:rFonts w:cs="Arial"/>
                <w:bCs/>
                <w:sz w:val="16"/>
                <w:szCs w:val="16"/>
                <w:highlight w:val="green"/>
              </w:rPr>
              <w:t>AG.AfficherLigneSi</w:t>
            </w:r>
            <w:proofErr w:type="spellEnd"/>
            <w:r w:rsidR="005C0F95" w:rsidRPr="009106AC">
              <w:rPr>
                <w:rFonts w:cs="Arial"/>
                <w:bCs/>
                <w:sz w:val="16"/>
                <w:szCs w:val="16"/>
                <w:highlight w:val="green"/>
              </w:rPr>
              <w:t>='$HTML_OUTPUT_FORMAT'</w:t>
            </w:r>
            <w:r w:rsidR="005C0F95" w:rsidRPr="009106AC"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9106AC">
              <w:rPr>
                <w:rFonts w:cs="Arial"/>
                <w:bCs/>
                <w:sz w:val="16"/>
                <w:szCs w:val="16"/>
                <w:highlight w:val="green"/>
              </w:rPr>
              <w:fldChar w:fldCharType="end"/>
            </w:r>
          </w:p>
          <w:tbl>
            <w:tblPr>
              <w:tblStyle w:val="Grilledutableau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4004"/>
            </w:tblGrid>
            <w:tr w:rsidR="005C0F95" w:rsidRPr="0079468F" w:rsidTr="00B80DEC">
              <w:tc>
                <w:tcPr>
                  <w:tcW w:w="5000" w:type="pct"/>
                  <w:hideMark/>
                </w:tcPr>
                <w:p w:rsidR="005C0F95" w:rsidRPr="0079468F" w:rsidRDefault="005C0F95" w:rsidP="009106AC">
                  <w:pPr>
                    <w:tabs>
                      <w:tab w:val="right" w:pos="14400"/>
                    </w:tabs>
                    <w:kinsoku w:val="0"/>
                    <w:overflowPunct w:val="0"/>
                    <w:jc w:val="center"/>
                    <w:rPr>
                      <w:rFonts w:cs="Arial"/>
                      <w:szCs w:val="20"/>
                    </w:rPr>
                  </w:pPr>
                  <w:r w:rsidRPr="0079468F">
                    <w:rPr>
                      <w:rFonts w:cs="Arial"/>
                      <w:szCs w:val="20"/>
                    </w:rPr>
                    <w:t xml:space="preserve">POSTE COMPTABLE : </w:t>
                  </w:r>
                  <w:r w:rsidR="00EC583F" w:rsidRPr="0079468F">
                    <w:rPr>
                      <w:rFonts w:cs="Arial"/>
                      <w:szCs w:val="20"/>
                    </w:rPr>
                    <w:fldChar w:fldCharType="begin"/>
                  </w:r>
                  <w:r w:rsidRPr="0079468F">
                    <w:rPr>
                      <w:rFonts w:cs="Arial"/>
                      <w:szCs w:val="20"/>
                    </w:rPr>
                    <w:instrText xml:space="preserve"> QUOTE "DCPT.ETT.Tr.Codique " \* MERGEFORMAT </w:instrText>
                  </w:r>
                  <w:r w:rsidR="00EC583F" w:rsidRPr="0079468F">
                    <w:rPr>
                      <w:rFonts w:cs="Arial"/>
                      <w:szCs w:val="20"/>
                    </w:rPr>
                    <w:fldChar w:fldCharType="separate"/>
                  </w:r>
                  <w:r w:rsidRPr="0079468F">
                    <w:rPr>
                      <w:rFonts w:cs="Arial"/>
                      <w:szCs w:val="20"/>
                      <w:highlight w:val="magenta"/>
                    </w:rPr>
                    <w:t>DCPT.ETT.</w:t>
                  </w:r>
                  <w:proofErr w:type="spellStart"/>
                  <w:r w:rsidRPr="0079468F">
                    <w:rPr>
                      <w:rFonts w:cs="Arial"/>
                      <w:szCs w:val="20"/>
                      <w:highlight w:val="magenta"/>
                    </w:rPr>
                    <w:t>Tr.Codique</w:t>
                  </w:r>
                  <w:proofErr w:type="spellEnd"/>
                  <w:r w:rsidRPr="0079468F">
                    <w:rPr>
                      <w:rFonts w:cs="Arial"/>
                      <w:szCs w:val="20"/>
                    </w:rPr>
                    <w:t xml:space="preserve"> </w:t>
                  </w:r>
                  <w:r w:rsidR="00EC583F" w:rsidRPr="0079468F">
                    <w:rPr>
                      <w:rFonts w:cs="Arial"/>
                      <w:szCs w:val="20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</w:rPr>
                    <w:t xml:space="preserve"> </w:t>
                  </w:r>
                  <w:r w:rsidR="00EC583F" w:rsidRPr="0079468F">
                    <w:rPr>
                      <w:rFonts w:cs="Arial"/>
                      <w:szCs w:val="20"/>
                    </w:rPr>
                    <w:fldChar w:fldCharType="begin"/>
                  </w:r>
                  <w:r w:rsidRPr="0079468F">
                    <w:rPr>
                      <w:rFonts w:cs="Arial"/>
                      <w:szCs w:val="20"/>
                    </w:rPr>
                    <w:instrText xml:space="preserve"> QUOTE "DCPT.ETT.Tr.LibellePoste " \* MERGEFORMAT </w:instrText>
                  </w:r>
                  <w:r w:rsidR="00EC583F" w:rsidRPr="0079468F">
                    <w:rPr>
                      <w:rFonts w:cs="Arial"/>
                      <w:szCs w:val="20"/>
                    </w:rPr>
                    <w:fldChar w:fldCharType="separate"/>
                  </w:r>
                  <w:r w:rsidRPr="0079468F">
                    <w:rPr>
                      <w:rFonts w:cs="Arial"/>
                      <w:szCs w:val="20"/>
                      <w:highlight w:val="magenta"/>
                    </w:rPr>
                    <w:t>DCPT.ETT.</w:t>
                  </w:r>
                  <w:proofErr w:type="spellStart"/>
                  <w:r w:rsidRPr="0079468F">
                    <w:rPr>
                      <w:rFonts w:cs="Arial"/>
                      <w:szCs w:val="20"/>
                      <w:highlight w:val="magenta"/>
                    </w:rPr>
                    <w:t>Tr.LibellePoste</w:t>
                  </w:r>
                  <w:proofErr w:type="spellEnd"/>
                  <w:r w:rsidRPr="0079468F">
                    <w:rPr>
                      <w:rFonts w:cs="Arial"/>
                      <w:szCs w:val="20"/>
                    </w:rPr>
                    <w:t xml:space="preserve"> </w:t>
                  </w:r>
                  <w:r w:rsidR="00EC583F" w:rsidRPr="0079468F">
                    <w:rPr>
                      <w:rFonts w:cs="Arial"/>
                      <w:szCs w:val="20"/>
                    </w:rPr>
                    <w:fldChar w:fldCharType="end"/>
                  </w:r>
                  <w:r w:rsidR="00EC583F" w:rsidRPr="0079468F">
                    <w:rPr>
                      <w:rFonts w:cs="Arial"/>
                      <w:szCs w:val="20"/>
                    </w:rPr>
                    <w:fldChar w:fldCharType="begin"/>
                  </w:r>
                  <w:r w:rsidRPr="0079468F">
                    <w:rPr>
                      <w:rFonts w:cs="Arial"/>
                      <w:szCs w:val="20"/>
                    </w:rPr>
                    <w:instrText xml:space="preserve"> QUOTE "DCPT.ETT.BR.Libelle " \* MERGEFORMAT </w:instrText>
                  </w:r>
                  <w:r w:rsidR="00EC583F" w:rsidRPr="0079468F">
                    <w:rPr>
                      <w:rFonts w:cs="Arial"/>
                      <w:szCs w:val="20"/>
                    </w:rPr>
                    <w:fldChar w:fldCharType="separate"/>
                  </w:r>
                  <w:r w:rsidRPr="0079468F">
                    <w:rPr>
                      <w:rFonts w:cs="Arial"/>
                      <w:szCs w:val="20"/>
                    </w:rPr>
                    <w:t xml:space="preserve"> </w:t>
                  </w:r>
                  <w:r w:rsidR="00EC583F" w:rsidRPr="0079468F">
                    <w:rPr>
                      <w:rFonts w:cs="Arial"/>
                      <w:szCs w:val="20"/>
                    </w:rPr>
                    <w:fldChar w:fldCharType="end"/>
                  </w:r>
                </w:p>
              </w:tc>
            </w:tr>
            <w:tr w:rsidR="005C0F95" w:rsidRPr="0079468F" w:rsidTr="00B80DEC">
              <w:tc>
                <w:tcPr>
                  <w:tcW w:w="5000" w:type="pct"/>
                  <w:hideMark/>
                </w:tcPr>
                <w:p w:rsidR="005C0F95" w:rsidRPr="0079468F" w:rsidRDefault="00EC583F" w:rsidP="00B80DEC">
                  <w:pPr>
                    <w:jc w:val="center"/>
                    <w:rPr>
                      <w:rFonts w:cs="Arial"/>
                      <w:sz w:val="28"/>
                      <w:szCs w:val="28"/>
                    </w:rPr>
                  </w:pPr>
                  <w:r w:rsidRPr="00EC583F">
                    <w:rPr>
                      <w:rFonts w:cs="Arial"/>
                      <w:b/>
                      <w:bCs/>
                      <w:sz w:val="28"/>
                      <w:szCs w:val="28"/>
                    </w:rPr>
                    <w:fldChar w:fldCharType="begin"/>
                  </w:r>
                  <w:r w:rsidR="005C0F95" w:rsidRPr="0079468F">
                    <w:rPr>
                      <w:rFonts w:cs="Arial"/>
                      <w:b/>
                      <w:bCs/>
                      <w:sz w:val="28"/>
                      <w:szCs w:val="28"/>
                    </w:rPr>
                    <w:instrText xml:space="preserve"> QUOTE "DCPT.ETT.Co.Libelle " \* MERGEFORMAT </w:instrText>
                  </w:r>
                  <w:r w:rsidRPr="00EC583F">
                    <w:rPr>
                      <w:rFonts w:cs="Arial"/>
                      <w:b/>
                      <w:bCs/>
                      <w:sz w:val="28"/>
                      <w:szCs w:val="28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b/>
                      <w:bCs/>
                      <w:sz w:val="28"/>
                      <w:szCs w:val="28"/>
                      <w:highlight w:val="magenta"/>
                    </w:rPr>
                    <w:t>DCPT.ETT.</w:t>
                  </w:r>
                  <w:proofErr w:type="spellStart"/>
                  <w:r w:rsidR="005C0F95" w:rsidRPr="0079468F">
                    <w:rPr>
                      <w:rFonts w:cs="Arial"/>
                      <w:b/>
                      <w:bCs/>
                      <w:sz w:val="28"/>
                      <w:szCs w:val="28"/>
                      <w:highlight w:val="magenta"/>
                    </w:rPr>
                    <w:t>Co.Libelle</w:t>
                  </w:r>
                  <w:proofErr w:type="spellEnd"/>
                  <w:r w:rsidR="005C0F95" w:rsidRPr="0079468F">
                    <w:rPr>
                      <w:rFonts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79468F">
                    <w:rPr>
                      <w:rFonts w:cs="Arial"/>
                      <w:b/>
                      <w:bCs/>
                      <w:sz w:val="28"/>
                      <w:szCs w:val="28"/>
                      <w:highlight w:val="magenta"/>
                    </w:rPr>
                    <w:fldChar w:fldCharType="end"/>
                  </w:r>
                </w:p>
              </w:tc>
            </w:tr>
            <w:tr w:rsidR="005C0F95" w:rsidRPr="0079468F" w:rsidTr="00B80DEC">
              <w:tc>
                <w:tcPr>
                  <w:tcW w:w="5000" w:type="pct"/>
                  <w:hideMark/>
                </w:tcPr>
                <w:p w:rsidR="005C0F95" w:rsidRPr="0079468F" w:rsidRDefault="00EC583F" w:rsidP="00B80DEC">
                  <w:pPr>
                    <w:tabs>
                      <w:tab w:val="left" w:pos="4825"/>
                      <w:tab w:val="left" w:pos="8042"/>
                      <w:tab w:val="center" w:pos="8326"/>
                      <w:tab w:val="center" w:pos="10920"/>
                      <w:tab w:val="right" w:pos="14400"/>
                    </w:tabs>
                    <w:kinsoku w:val="0"/>
                    <w:overflowPunct w:val="0"/>
                    <w:jc w:val="center"/>
                    <w:rPr>
                      <w:rFonts w:cs="Arial"/>
                      <w:szCs w:val="20"/>
                    </w:rPr>
                  </w:pPr>
                  <w:r w:rsidRPr="0079468F">
                    <w:rPr>
                      <w:rFonts w:cs="Arial"/>
                      <w:szCs w:val="20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"[L]-AG.AfficherLigneSi='DCPT.ETT.Co.TypeBC = ''BA'' or DCPT.ETT.Co.TypeBC = ''BR''' " \* MERGEFORMAT </w:instrText>
                  </w:r>
                  <w:r w:rsidRPr="0079468F">
                    <w:rPr>
                      <w:rFonts w:cs="Arial"/>
                      <w:szCs w:val="20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AG.AfficherLigneSi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='DCPT.ETT.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Co.TypeBC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 xml:space="preserve"> = ''BA'' or DCPT.ETT.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Co.TypeBC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 xml:space="preserve"> = ''BR'''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</w:rPr>
                    <w:fldChar w:fldCharType="end"/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RELATIF AU BUDGET PRINCIPAL DE </w:t>
                  </w:r>
                  <w:r w:rsidRPr="0079468F">
                    <w:rPr>
                      <w:rFonts w:cs="Arial"/>
                      <w:szCs w:val="20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</w:rPr>
                    <w:instrText xml:space="preserve"> QUOTE "DCPT.ETT.BR.Libelle " \* MERGEFORMAT </w:instrText>
                  </w:r>
                  <w:r w:rsidRPr="0079468F">
                    <w:rPr>
                      <w:rFonts w:cs="Arial"/>
                      <w:szCs w:val="20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magenta"/>
                    </w:rPr>
                    <w:t>DCPT.ETT.BR.Libelle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</w:rPr>
                    <w:fldChar w:fldCharType="end"/>
                  </w:r>
                </w:p>
              </w:tc>
            </w:tr>
            <w:tr w:rsidR="005C0F95" w:rsidRPr="0079468F" w:rsidTr="00B80DEC">
              <w:tc>
                <w:tcPr>
                  <w:tcW w:w="5000" w:type="pct"/>
                  <w:hideMark/>
                </w:tcPr>
                <w:p w:rsidR="005C0F95" w:rsidRPr="0079468F" w:rsidRDefault="005C0F95" w:rsidP="00B80DEC">
                  <w:pPr>
                    <w:tabs>
                      <w:tab w:val="right" w:pos="14400"/>
                    </w:tabs>
                    <w:kinsoku w:val="0"/>
                    <w:overflowPunct w:val="0"/>
                    <w:jc w:val="center"/>
                    <w:rPr>
                      <w:rFonts w:cs="Arial"/>
                      <w:szCs w:val="20"/>
                    </w:rPr>
                  </w:pPr>
                </w:p>
                <w:p w:rsidR="005C0F95" w:rsidRPr="0079468F" w:rsidRDefault="005C0F95" w:rsidP="00B80DEC">
                  <w:pPr>
                    <w:tabs>
                      <w:tab w:val="right" w:pos="14400"/>
                    </w:tabs>
                    <w:kinsoku w:val="0"/>
                    <w:overflowPunct w:val="0"/>
                    <w:jc w:val="center"/>
                    <w:rPr>
                      <w:rFonts w:cs="Arial"/>
                      <w:b/>
                      <w:szCs w:val="20"/>
                      <w:highlight w:val="magenta"/>
                    </w:rPr>
                  </w:pPr>
                  <w:r w:rsidRPr="0079468F">
                    <w:rPr>
                      <w:rFonts w:cs="Arial"/>
                      <w:b/>
                      <w:szCs w:val="20"/>
                    </w:rPr>
                    <w:t xml:space="preserve">NOMENCLATURE : </w:t>
                  </w:r>
                  <w:r w:rsidR="00EC583F" w:rsidRPr="0079468F">
                    <w:rPr>
                      <w:rFonts w:cs="Arial"/>
                      <w:b/>
                      <w:szCs w:val="20"/>
                    </w:rPr>
                    <w:fldChar w:fldCharType="begin"/>
                  </w:r>
                  <w:r w:rsidRPr="0079468F">
                    <w:rPr>
                      <w:rFonts w:cs="Arial"/>
                      <w:b/>
                      <w:szCs w:val="20"/>
                    </w:rPr>
                    <w:instrText xml:space="preserve"> QUOTE "DCPT.ETT.Nomenclature " \* MERGEFORMAT </w:instrText>
                  </w:r>
                  <w:r w:rsidR="00EC583F" w:rsidRPr="0079468F">
                    <w:rPr>
                      <w:rFonts w:cs="Arial"/>
                      <w:b/>
                      <w:szCs w:val="20"/>
                    </w:rPr>
                    <w:fldChar w:fldCharType="separate"/>
                  </w:r>
                  <w:r w:rsidRPr="0079468F">
                    <w:rPr>
                      <w:rFonts w:cs="Arial"/>
                      <w:b/>
                      <w:szCs w:val="20"/>
                      <w:highlight w:val="magenta"/>
                    </w:rPr>
                    <w:t>DCPT.ETT.Nomenclature</w:t>
                  </w:r>
                  <w:r w:rsidRPr="0079468F">
                    <w:rPr>
                      <w:rFonts w:cs="Arial"/>
                      <w:b/>
                      <w:szCs w:val="20"/>
                    </w:rPr>
                    <w:t xml:space="preserve"> </w:t>
                  </w:r>
                  <w:r w:rsidR="00EC583F" w:rsidRPr="0079468F">
                    <w:rPr>
                      <w:rFonts w:cs="Arial"/>
                      <w:b/>
                      <w:szCs w:val="20"/>
                    </w:rPr>
                    <w:fldChar w:fldCharType="end"/>
                  </w:r>
                </w:p>
              </w:tc>
            </w:tr>
            <w:tr w:rsidR="005C0F95" w:rsidRPr="0079468F" w:rsidTr="00B80DEC">
              <w:tc>
                <w:tcPr>
                  <w:tcW w:w="5000" w:type="pct"/>
                  <w:hideMark/>
                </w:tcPr>
                <w:p w:rsidR="005C0F95" w:rsidRPr="0079468F" w:rsidRDefault="005C0F95" w:rsidP="00B80DEC">
                  <w:pPr>
                    <w:tabs>
                      <w:tab w:val="right" w:pos="14400"/>
                    </w:tabs>
                    <w:kinsoku w:val="0"/>
                    <w:overflowPunct w:val="0"/>
                    <w:jc w:val="center"/>
                    <w:rPr>
                      <w:rFonts w:cs="Arial"/>
                      <w:szCs w:val="20"/>
                    </w:rPr>
                  </w:pPr>
                </w:p>
                <w:p w:rsidR="005C0F95" w:rsidRPr="0079468F" w:rsidRDefault="005C0F95" w:rsidP="00B80DEC">
                  <w:pPr>
                    <w:tabs>
                      <w:tab w:val="right" w:pos="14400"/>
                    </w:tabs>
                    <w:kinsoku w:val="0"/>
                    <w:overflowPunct w:val="0"/>
                    <w:jc w:val="center"/>
                    <w:rPr>
                      <w:rFonts w:cs="Arial"/>
                      <w:b/>
                      <w:szCs w:val="20"/>
                      <w:highlight w:val="magenta"/>
                    </w:rPr>
                  </w:pPr>
                  <w:r w:rsidRPr="0079468F">
                    <w:rPr>
                      <w:rFonts w:cs="Arial"/>
                      <w:b/>
                      <w:szCs w:val="20"/>
                    </w:rPr>
                    <w:t xml:space="preserve">SIRET : </w:t>
                  </w:r>
                  <w:r w:rsidR="00EC583F" w:rsidRPr="0079468F">
                    <w:rPr>
                      <w:rFonts w:cs="Arial"/>
                      <w:b/>
                      <w:szCs w:val="20"/>
                    </w:rPr>
                    <w:fldChar w:fldCharType="begin"/>
                  </w:r>
                  <w:r w:rsidRPr="0079468F">
                    <w:rPr>
                      <w:rFonts w:cs="Arial"/>
                      <w:b/>
                      <w:szCs w:val="20"/>
                      <w:highlight w:val="magenta"/>
                    </w:rPr>
                    <w:instrText xml:space="preserve"> QUOTE "DCPT.ETT.Co.Siret(#0) " \* MERGEFORMAT </w:instrText>
                  </w:r>
                  <w:r w:rsidR="00EC583F" w:rsidRPr="0079468F">
                    <w:rPr>
                      <w:rFonts w:cs="Arial"/>
                      <w:b/>
                      <w:szCs w:val="20"/>
                    </w:rPr>
                    <w:fldChar w:fldCharType="separate"/>
                  </w:r>
                  <w:r w:rsidRPr="0079468F">
                    <w:rPr>
                      <w:rFonts w:cs="Arial"/>
                      <w:b/>
                      <w:szCs w:val="20"/>
                      <w:highlight w:val="magenta"/>
                    </w:rPr>
                    <w:t>DCPT.ETT.</w:t>
                  </w:r>
                  <w:proofErr w:type="spellStart"/>
                  <w:r w:rsidRPr="0079468F">
                    <w:rPr>
                      <w:rFonts w:cs="Arial"/>
                      <w:b/>
                      <w:szCs w:val="20"/>
                      <w:highlight w:val="magenta"/>
                    </w:rPr>
                    <w:t>Co.Siret</w:t>
                  </w:r>
                  <w:proofErr w:type="spellEnd"/>
                  <w:r w:rsidRPr="0079468F">
                    <w:rPr>
                      <w:rFonts w:cs="Arial"/>
                      <w:b/>
                      <w:szCs w:val="20"/>
                      <w:highlight w:val="magenta"/>
                    </w:rPr>
                    <w:t>(#0)</w:t>
                  </w:r>
                  <w:r w:rsidRPr="0079468F">
                    <w:rPr>
                      <w:rFonts w:cs="Arial"/>
                      <w:b/>
                      <w:szCs w:val="20"/>
                    </w:rPr>
                    <w:t xml:space="preserve"> </w:t>
                  </w:r>
                  <w:r w:rsidR="00EC583F" w:rsidRPr="0079468F">
                    <w:rPr>
                      <w:rFonts w:cs="Arial"/>
                      <w:b/>
                      <w:szCs w:val="20"/>
                    </w:rPr>
                    <w:fldChar w:fldCharType="end"/>
                  </w:r>
                </w:p>
              </w:tc>
            </w:tr>
            <w:tr w:rsidR="005C0F95" w:rsidRPr="0079468F" w:rsidTr="00B80DEC">
              <w:tc>
                <w:tcPr>
                  <w:tcW w:w="5000" w:type="pct"/>
                  <w:hideMark/>
                </w:tcPr>
                <w:p w:rsidR="005C0F95" w:rsidRPr="0079468F" w:rsidRDefault="00EC583F" w:rsidP="00B80DEC">
                  <w:pPr>
                    <w:tabs>
                      <w:tab w:val="right" w:pos="14400"/>
                    </w:tabs>
                    <w:kinsoku w:val="0"/>
                    <w:overflowPunct w:val="0"/>
                    <w:jc w:val="center"/>
                    <w:rPr>
                      <w:rFonts w:cs="Arial"/>
                      <w:szCs w:val="20"/>
                    </w:rPr>
                  </w:pPr>
                  <w:r w:rsidRPr="00EC583F">
                    <w:rPr>
                      <w:rFonts w:cs="Arial"/>
                      <w:szCs w:val="20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"[L]-AG.Importer='p_32983_nature' " \* MERGEFORMAT </w:instrText>
                  </w:r>
                  <w:r w:rsidRPr="00EC583F">
                    <w:rPr>
                      <w:rFonts w:cs="Arial"/>
                      <w:szCs w:val="20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='p_32983_nature'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"[L]-AG.Importer='p_32984_nature'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='p_32984_nature'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"[L]-AG.Importer='p_32985_nature'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='p_32985_nature'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"[L]-AG.Importer='p_32986_nature'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='p_32986_nature'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"[L]-AG.Importer='p_32988_nature'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='p_32988_nature'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"[L]-AG.Importer='p_32989_nature'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='p_32989_nature'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"[L]-AG.Importer='p_32990_nature'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='p_32990_nature'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"[L]-AG.Importer='p_32991_nature'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</w:t>
                  </w:r>
                  <w:r w:rsidR="005C0F95" w:rsidRPr="0079468F">
                    <w:rPr>
                      <w:rFonts w:cs="Arial"/>
                      <w:szCs w:val="20"/>
                    </w:rPr>
                    <w:t>'p</w:t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_32991_nature'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"[L]-AG.Importer='p_32992_nature'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='p_32992_nature'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"[L]-AG.Importer='p_32993_nature'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='p_32993_nature'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"[L]-AG.Importer='p_32994_nature'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='p_32994_nature'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"[L]-AG.Importer='p_33006_nature'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='p_33006_nature'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"[L]-AG.Importer='p_33008_nature'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='p_33008_nature'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"[L]-AG.Importer='p_33009_nature'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='p_33009_nature'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"[L]-AG.Importer='p_33010_nature'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='p_33010_nature'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"[L]-AG.Importer='p_33011_nature'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='p_33011_nature'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"[L]-AG.Importer='p_33012_nature'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='p_33012_nature'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"[L]-AG.Importer='p_33013_nature'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='p_33013_nature'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"[L]-AG.Importer='p_33014_nature'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='p_33014_nature'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"[L]-AG.Importer='p_33015_nature'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='p_33015_nature'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"[L]-AG.Importer='p_33016_nature'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='p_33016_nature'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"[L]-AG.Importer='p_33017_nature'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='p_33017_nature'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"[L]-AG.Importer='p_33018_nature'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='p_33018_nature'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"[L]-AG.Importer='p_33019_nature'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='p_33019_nature'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"[L]-AG.Importer='p_33020_nature'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='p_33020_nature'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"[L]-AG.Importer='p_33021_nature' " \* MERGEFORMAT </w:instrTex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AG.Importer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='p_33021_nature'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</w:p>
              </w:tc>
            </w:tr>
            <w:tr w:rsidR="005C0F95" w:rsidRPr="0079468F" w:rsidTr="00B80DEC">
              <w:tc>
                <w:tcPr>
                  <w:tcW w:w="5000" w:type="pct"/>
                  <w:hideMark/>
                </w:tcPr>
                <w:p w:rsidR="005C0F95" w:rsidRPr="0079468F" w:rsidRDefault="00EC583F" w:rsidP="00B80DEC">
                  <w:pPr>
                    <w:jc w:val="center"/>
                    <w:rPr>
                      <w:rFonts w:cs="Arial"/>
                      <w:b/>
                      <w:bCs/>
                      <w:szCs w:val="20"/>
                      <w:highlight w:val="green"/>
                    </w:rPr>
                  </w:pPr>
                  <w:r w:rsidRPr="00EC583F">
                    <w:rPr>
                      <w:rFonts w:cs="Arial"/>
                      <w:b/>
                      <w:bCs/>
                      <w:szCs w:val="20"/>
                    </w:rPr>
                    <w:fldChar w:fldCharType="begin"/>
                  </w:r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instrText xml:space="preserve"> QUOTE "[L]-AG.AfficherLigneSi='DCPT.ETT.NatFonc = ''1'' or DCPT.ETT.NatFonc = ''3''' " \* MERGEFORMAT </w:instrText>
                  </w:r>
                  <w:r w:rsidRPr="00EC583F">
                    <w:rPr>
                      <w:rFonts w:cs="Arial"/>
                      <w:b/>
                      <w:bCs/>
                      <w:szCs w:val="20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>AG.AfficherLigneSi</w:t>
                  </w:r>
                  <w:proofErr w:type="spellEnd"/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>='DCPT.ETT.</w:t>
                  </w:r>
                  <w:proofErr w:type="spellStart"/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>NatFonc</w:t>
                  </w:r>
                  <w:proofErr w:type="spellEnd"/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 xml:space="preserve"> = ''1''</w:t>
                  </w:r>
                  <w:r w:rsidR="005C0F95" w:rsidRPr="0079468F">
                    <w:rPr>
                      <w:rFonts w:cs="Arial"/>
                      <w:b/>
                      <w:bCs/>
                      <w:szCs w:val="20"/>
                    </w:rPr>
                    <w:t xml:space="preserve"> </w:t>
                  </w:r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>or DCPT.ETT.</w:t>
                  </w:r>
                  <w:proofErr w:type="spellStart"/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>NatFonc</w:t>
                  </w:r>
                  <w:proofErr w:type="spellEnd"/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 xml:space="preserve"> = ''3'''</w:t>
                  </w:r>
                  <w:r w:rsidR="005C0F95" w:rsidRPr="0079468F">
                    <w:rPr>
                      <w:rFonts w:cs="Arial"/>
                      <w:b/>
                      <w:bCs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fldChar w:fldCharType="end"/>
                  </w:r>
                  <w:r w:rsidR="005C0F95" w:rsidRPr="0079468F">
                    <w:rPr>
                      <w:rFonts w:cs="Arial"/>
                      <w:b/>
                      <w:bCs/>
                      <w:szCs w:val="20"/>
                    </w:rPr>
                    <w:t xml:space="preserve"> Voté par Nature</w:t>
                  </w:r>
                </w:p>
              </w:tc>
            </w:tr>
            <w:tr w:rsidR="005C0F95" w:rsidRPr="0079468F" w:rsidTr="00B80DEC">
              <w:tc>
                <w:tcPr>
                  <w:tcW w:w="5000" w:type="pct"/>
                  <w:hideMark/>
                </w:tcPr>
                <w:p w:rsidR="005C0F95" w:rsidRPr="0079468F" w:rsidRDefault="00EC583F" w:rsidP="00B80DEC">
                  <w:pPr>
                    <w:jc w:val="center"/>
                    <w:rPr>
                      <w:rFonts w:cs="Arial"/>
                      <w:b/>
                      <w:bCs/>
                      <w:szCs w:val="20"/>
                      <w:highlight w:val="green"/>
                    </w:rPr>
                  </w:pPr>
                  <w:r w:rsidRPr="00EC583F">
                    <w:rPr>
                      <w:rFonts w:cs="Arial"/>
                      <w:b/>
                      <w:bCs/>
                      <w:szCs w:val="20"/>
                    </w:rPr>
                    <w:fldChar w:fldCharType="begin"/>
                  </w:r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instrText xml:space="preserve"> QUOTE "[L]-AG.AfficherLigneSi='DCPT.ETT.NatFonc = ''2''' " \* MERGEFORMAT </w:instrText>
                  </w:r>
                  <w:r w:rsidRPr="00EC583F">
                    <w:rPr>
                      <w:rFonts w:cs="Arial"/>
                      <w:b/>
                      <w:bCs/>
                      <w:szCs w:val="20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>AG.AfficherLigneSi</w:t>
                  </w:r>
                  <w:proofErr w:type="spellEnd"/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>='DCPT.ETT.</w:t>
                  </w:r>
                  <w:proofErr w:type="spellStart"/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>NatFonc</w:t>
                  </w:r>
                  <w:proofErr w:type="spellEnd"/>
                  <w:r w:rsidR="005C0F95"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t xml:space="preserve"> = ''2'''</w:t>
                  </w:r>
                  <w:r w:rsidR="005C0F95" w:rsidRPr="0079468F">
                    <w:rPr>
                      <w:rFonts w:cs="Arial"/>
                      <w:b/>
                      <w:bCs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b/>
                      <w:bCs/>
                      <w:szCs w:val="20"/>
                      <w:highlight w:val="green"/>
                    </w:rPr>
                    <w:fldChar w:fldCharType="end"/>
                  </w:r>
                  <w:r w:rsidR="005C0F95" w:rsidRPr="0079468F">
                    <w:rPr>
                      <w:rFonts w:cs="Arial"/>
                      <w:b/>
                      <w:bCs/>
                      <w:szCs w:val="20"/>
                    </w:rPr>
                    <w:t xml:space="preserve"> Voté par Fonction</w:t>
                  </w:r>
                </w:p>
              </w:tc>
            </w:tr>
            <w:tr w:rsidR="005C0F95" w:rsidRPr="0079468F" w:rsidTr="00B80DEC">
              <w:tc>
                <w:tcPr>
                  <w:tcW w:w="5000" w:type="pct"/>
                  <w:hideMark/>
                </w:tcPr>
                <w:p w:rsidR="005C0F95" w:rsidRPr="0079468F" w:rsidRDefault="00EC583F" w:rsidP="00B80DEC">
                  <w:pPr>
                    <w:tabs>
                      <w:tab w:val="left" w:pos="1872"/>
                      <w:tab w:val="left" w:pos="2245"/>
                    </w:tabs>
                    <w:jc w:val="center"/>
                    <w:rPr>
                      <w:rFonts w:cs="Arial"/>
                      <w:szCs w:val="20"/>
                      <w:highlight w:val="green"/>
                    </w:rPr>
                  </w:pPr>
                  <w:r w:rsidRPr="00EC583F">
                    <w:rPr>
                      <w:rFonts w:cs="Arial"/>
                      <w:szCs w:val="20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"[L]-AG.AfficherLigneSi='DCPT.ETT.Co.TypeBC = ''BP''' " \* MERGEFORMAT </w:instrText>
                  </w:r>
                  <w:r w:rsidRPr="00EC583F">
                    <w:rPr>
                      <w:rFonts w:cs="Arial"/>
                      <w:szCs w:val="20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AG.AfficherLigneSi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='DCPT.ETT.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Co.TypeBC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 xml:space="preserve"> = ''BP'''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="005C0F95" w:rsidRPr="0079468F">
                    <w:rPr>
                      <w:rFonts w:cs="Arial"/>
                      <w:b/>
                      <w:bCs/>
                      <w:szCs w:val="20"/>
                    </w:rPr>
                    <w:t xml:space="preserve"> </w:t>
                  </w:r>
                  <w:r w:rsidR="005C0F95" w:rsidRPr="0079468F">
                    <w:rPr>
                      <w:rFonts w:cs="Arial"/>
                      <w:szCs w:val="20"/>
                    </w:rPr>
                    <w:t>BUDGET PRINCIPAL</w:t>
                  </w:r>
                </w:p>
              </w:tc>
            </w:tr>
            <w:tr w:rsidR="005C0F95" w:rsidRPr="0079468F" w:rsidTr="00B80DEC">
              <w:tc>
                <w:tcPr>
                  <w:tcW w:w="5000" w:type="pct"/>
                  <w:hideMark/>
                </w:tcPr>
                <w:p w:rsidR="005C0F95" w:rsidRPr="0079468F" w:rsidRDefault="00EC583F" w:rsidP="00B80DEC">
                  <w:pPr>
                    <w:tabs>
                      <w:tab w:val="left" w:pos="1872"/>
                      <w:tab w:val="left" w:pos="2245"/>
                    </w:tabs>
                    <w:jc w:val="center"/>
                    <w:rPr>
                      <w:rFonts w:cs="Arial"/>
                      <w:szCs w:val="20"/>
                      <w:highlight w:val="green"/>
                    </w:rPr>
                  </w:pPr>
                  <w:r w:rsidRPr="0079468F">
                    <w:rPr>
                      <w:rFonts w:cs="Arial"/>
                      <w:szCs w:val="20"/>
                    </w:rPr>
                    <w:fldChar w:fldCharType="begin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instrText xml:space="preserve"> QUOTE "[L]-AG.AfficherLigneSi='DCPT.ETT.Co.TypeBC = ''BA'' or DCPT.ETT.Co.TypeBC = ''BR''' " \* MERGEFORMAT </w:instrText>
                  </w:r>
                  <w:r w:rsidRPr="0079468F">
                    <w:rPr>
                      <w:rFonts w:cs="Arial"/>
                      <w:szCs w:val="20"/>
                    </w:rPr>
                    <w:fldChar w:fldCharType="separate"/>
                  </w:r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AG.AfficherLigneSi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='DCPT.ETT.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Co.TypeBC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 xml:space="preserve"> = ''BA'' or DCPT.ETT.</w:t>
                  </w:r>
                  <w:proofErr w:type="spellStart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>Co.TypeBC</w:t>
                  </w:r>
                  <w:proofErr w:type="spellEnd"/>
                  <w:r w:rsidR="005C0F95" w:rsidRPr="0079468F">
                    <w:rPr>
                      <w:rFonts w:cs="Arial"/>
                      <w:szCs w:val="20"/>
                      <w:highlight w:val="green"/>
                    </w:rPr>
                    <w:t xml:space="preserve"> = ''BR'''</w:t>
                  </w:r>
                  <w:r w:rsidR="005C0F95" w:rsidRPr="0079468F">
                    <w:rPr>
                      <w:rFonts w:cs="Arial"/>
                      <w:szCs w:val="20"/>
                    </w:rPr>
                    <w:t xml:space="preserve"> </w:t>
                  </w:r>
                  <w:r w:rsidRPr="0079468F">
                    <w:rPr>
                      <w:rFonts w:cs="Arial"/>
                      <w:szCs w:val="20"/>
                    </w:rPr>
                    <w:fldChar w:fldCharType="end"/>
                  </w:r>
                  <w:r w:rsidR="005C0F95" w:rsidRPr="0079468F">
                    <w:rPr>
                      <w:rFonts w:cs="Arial"/>
                      <w:szCs w:val="20"/>
                    </w:rPr>
                    <w:t>BUDGET ANNEXE</w:t>
                  </w:r>
                </w:p>
              </w:tc>
            </w:tr>
          </w:tbl>
          <w:p w:rsidR="005C0F95" w:rsidRDefault="005C0F95" w:rsidP="005C0F95">
            <w:pPr>
              <w:rPr>
                <w:rFonts w:cs="Arial"/>
                <w:b/>
                <w:bCs/>
                <w:szCs w:val="20"/>
              </w:rPr>
            </w:pPr>
          </w:p>
        </w:tc>
      </w:tr>
    </w:tbl>
    <w:p w:rsidR="005C0F95" w:rsidRPr="0079468F" w:rsidRDefault="005C0F95" w:rsidP="00A4630E">
      <w:pPr>
        <w:jc w:val="center"/>
        <w:rPr>
          <w:rFonts w:cs="Arial"/>
          <w:b/>
          <w:bCs/>
          <w:szCs w:val="20"/>
        </w:rPr>
      </w:pPr>
    </w:p>
    <w:p w:rsidR="00A4630E" w:rsidRPr="0079468F" w:rsidRDefault="00A4630E" w:rsidP="00A4630E">
      <w:pPr>
        <w:jc w:val="center"/>
        <w:rPr>
          <w:rFonts w:cs="Arial"/>
          <w:sz w:val="28"/>
          <w:szCs w:val="28"/>
        </w:rPr>
      </w:pPr>
      <w:r w:rsidRPr="0079468F">
        <w:rPr>
          <w:rFonts w:cs="Arial"/>
          <w:b/>
          <w:bCs/>
          <w:sz w:val="28"/>
          <w:szCs w:val="28"/>
        </w:rPr>
        <w:t>Sommaire</w:t>
      </w:r>
    </w:p>
    <w:p w:rsidR="00F36B7B" w:rsidRPr="0079468F" w:rsidRDefault="00F36B7B" w:rsidP="008009C3">
      <w:pPr>
        <w:rPr>
          <w:rFonts w:cs="Arial"/>
          <w:sz w:val="28"/>
          <w:szCs w:val="28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220"/>
      </w:tblGrid>
      <w:tr w:rsidR="00193447" w:rsidRPr="0079468F" w:rsidTr="009A0E0A">
        <w:tc>
          <w:tcPr>
            <w:tcW w:w="26246" w:type="dxa"/>
          </w:tcPr>
          <w:p w:rsidR="00193447" w:rsidRPr="0079468F" w:rsidRDefault="00EC583F" w:rsidP="008009C3">
            <w:pPr>
              <w:rPr>
                <w:rFonts w:cs="Arial"/>
                <w:sz w:val="16"/>
                <w:szCs w:val="16"/>
              </w:rPr>
            </w:pPr>
            <w:r w:rsidRPr="00EC583F">
              <w:rPr>
                <w:rFonts w:cs="Arial"/>
                <w:b/>
                <w:bCs/>
                <w:sz w:val="16"/>
                <w:szCs w:val="16"/>
              </w:rPr>
              <w:fldChar w:fldCharType="begin"/>
            </w:r>
            <w:r w:rsidR="00193447" w:rsidRPr="0079468F">
              <w:rPr>
                <w:rFonts w:cs="Arial"/>
                <w:b/>
                <w:bCs/>
                <w:sz w:val="16"/>
                <w:szCs w:val="16"/>
                <w:highlight w:val="green"/>
              </w:rPr>
              <w:instrText xml:space="preserve"> QUOTE "[L]-AG.AfficherLigneSi='$HTML_OUTPUT_FORMAT' " \* MERGEFORMAT </w:instrText>
            </w:r>
            <w:r w:rsidRPr="00EC583F">
              <w:rPr>
                <w:rFonts w:cs="Arial"/>
                <w:b/>
                <w:bCs/>
                <w:sz w:val="16"/>
                <w:szCs w:val="16"/>
              </w:rPr>
              <w:fldChar w:fldCharType="separate"/>
            </w:r>
            <w:r w:rsidR="00193447" w:rsidRPr="0079468F">
              <w:rPr>
                <w:rFonts w:cs="Arial"/>
                <w:b/>
                <w:bCs/>
                <w:sz w:val="16"/>
                <w:szCs w:val="16"/>
                <w:highlight w:val="green"/>
              </w:rPr>
              <w:t>[L]-</w:t>
            </w:r>
            <w:proofErr w:type="spellStart"/>
            <w:r w:rsidR="00193447" w:rsidRPr="0079468F">
              <w:rPr>
                <w:rFonts w:cs="Arial"/>
                <w:b/>
                <w:bCs/>
                <w:sz w:val="16"/>
                <w:szCs w:val="16"/>
                <w:highlight w:val="green"/>
              </w:rPr>
              <w:t>AG.AfficherLigneSi</w:t>
            </w:r>
            <w:proofErr w:type="spellEnd"/>
            <w:r w:rsidR="00193447" w:rsidRPr="0079468F">
              <w:rPr>
                <w:rFonts w:cs="Arial"/>
                <w:b/>
                <w:bCs/>
                <w:sz w:val="16"/>
                <w:szCs w:val="16"/>
                <w:highlight w:val="green"/>
              </w:rPr>
              <w:t>='$HTML_OUTPUT_FORMAT'</w:t>
            </w:r>
            <w:r w:rsidR="00193447" w:rsidRPr="0079468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r w:rsidRPr="0079468F">
              <w:rPr>
                <w:rFonts w:cs="Arial"/>
                <w:b/>
                <w:bCs/>
                <w:sz w:val="16"/>
                <w:szCs w:val="16"/>
                <w:highlight w:val="green"/>
              </w:rPr>
              <w:fldChar w:fldCharType="end"/>
            </w:r>
          </w:p>
          <w:p w:rsidR="00193447" w:rsidRPr="0079468F" w:rsidRDefault="00EC583F" w:rsidP="00193447">
            <w:pPr>
              <w:ind w:left="5102" w:right="5102"/>
              <w:rPr>
                <w:rFonts w:cs="Arial"/>
                <w:color w:val="0000FF"/>
                <w:sz w:val="16"/>
                <w:szCs w:val="16"/>
                <w:u w:val="single"/>
              </w:rPr>
            </w:pPr>
            <w:hyperlink w:anchor="CFU" w:history="1">
              <w:r w:rsidR="00193447" w:rsidRPr="0079468F">
                <w:rPr>
                  <w:rStyle w:val="Lienhypertexte"/>
                  <w:rFonts w:cs="Arial"/>
                  <w:sz w:val="16"/>
                  <w:szCs w:val="16"/>
                </w:rPr>
                <w:t>Le Compte Financier Unique</w:t>
              </w:r>
            </w:hyperlink>
          </w:p>
          <w:p w:rsidR="00193447" w:rsidRPr="0079468F" w:rsidRDefault="00EC583F" w:rsidP="00193447">
            <w:pPr>
              <w:ind w:left="5102" w:right="5102"/>
              <w:rPr>
                <w:rFonts w:cs="Arial"/>
                <w:sz w:val="16"/>
                <w:szCs w:val="16"/>
              </w:rPr>
            </w:pPr>
            <w:hyperlink w:anchor="BEC" w:history="1">
              <w:r w:rsidR="00193447" w:rsidRPr="0079468F">
                <w:rPr>
                  <w:rStyle w:val="Lienhypertexte"/>
                  <w:rFonts w:cs="Arial"/>
                  <w:sz w:val="16"/>
                  <w:szCs w:val="16"/>
                </w:rPr>
                <w:t>Balance et autres états comptables</w:t>
              </w:r>
            </w:hyperlink>
          </w:p>
          <w:p w:rsidR="00193447" w:rsidRPr="0079468F" w:rsidRDefault="00EC583F" w:rsidP="00193447">
            <w:pPr>
              <w:ind w:left="5102" w:right="5102"/>
              <w:rPr>
                <w:rFonts w:cs="Arial"/>
                <w:sz w:val="16"/>
                <w:szCs w:val="16"/>
              </w:rPr>
            </w:pPr>
            <w:hyperlink w:anchor="DB" w:history="1">
              <w:r w:rsidR="00193447" w:rsidRPr="0079468F">
                <w:rPr>
                  <w:rStyle w:val="Lienhypertexte"/>
                  <w:rFonts w:cs="Arial"/>
                  <w:sz w:val="16"/>
                  <w:szCs w:val="16"/>
                </w:rPr>
                <w:t>Liens vers les Documents Budgétaires</w:t>
              </w:r>
            </w:hyperlink>
          </w:p>
          <w:p w:rsidR="005C0F95" w:rsidRPr="0079468F" w:rsidRDefault="00EC583F" w:rsidP="00AD5DBD">
            <w:pPr>
              <w:ind w:left="5102" w:right="5102"/>
              <w:rPr>
                <w:rFonts w:cs="Arial"/>
                <w:sz w:val="16"/>
                <w:szCs w:val="16"/>
                <w:highlight w:val="green"/>
              </w:rPr>
            </w:pPr>
            <w:hyperlink w:anchor="ADD" w:history="1">
              <w:r w:rsidR="00193447" w:rsidRPr="0079468F">
                <w:rPr>
                  <w:rStyle w:val="Lienhypertexte"/>
                  <w:rFonts w:cs="Arial"/>
                  <w:sz w:val="16"/>
                  <w:szCs w:val="16"/>
                </w:rPr>
                <w:t>Autres documents dématérialisé</w:t>
              </w:r>
              <w:r w:rsidR="00CF3B11" w:rsidRPr="0079468F">
                <w:rPr>
                  <w:rStyle w:val="Lienhypertexte"/>
                  <w:rFonts w:cs="Arial"/>
                  <w:sz w:val="16"/>
                  <w:szCs w:val="16"/>
                </w:rPr>
                <w:t>s</w:t>
              </w:r>
            </w:hyperlink>
          </w:p>
        </w:tc>
      </w:tr>
    </w:tbl>
    <w:bookmarkStart w:id="0" w:name="CFU"/>
    <w:p w:rsidR="008571C1" w:rsidRPr="0079468F" w:rsidRDefault="009A0E0A" w:rsidP="008571C1">
      <w:pPr>
        <w:jc w:val="center"/>
        <w:rPr>
          <w:rFonts w:cs="Arial"/>
          <w:sz w:val="32"/>
          <w:szCs w:val="32"/>
        </w:rPr>
      </w:pPr>
      <w:r w:rsidRPr="00EC583F">
        <w:rPr>
          <w:rFonts w:cs="Arial"/>
        </w:rPr>
        <w:fldChar w:fldCharType="begin"/>
      </w:r>
      <w:r>
        <w:rPr>
          <w:rFonts w:cs="Arial"/>
          <w:sz w:val="24"/>
          <w:highlight w:val="green"/>
        </w:rPr>
        <w:instrText xml:space="preserve"> QUOTE "[L]-AG.Reference='CFU' " \* MERGEFORMAT </w:instrText>
      </w:r>
      <w:r w:rsidRPr="00EC583F">
        <w:rPr>
          <w:rFonts w:cs="Arial"/>
        </w:rPr>
        <w:fldChar w:fldCharType="separate"/>
      </w:r>
      <w:r>
        <w:rPr>
          <w:rFonts w:cs="Arial"/>
          <w:sz w:val="24"/>
          <w:highlight w:val="green"/>
        </w:rPr>
        <w:t>[L]-</w:t>
      </w:r>
      <w:proofErr w:type="spellStart"/>
      <w:r>
        <w:rPr>
          <w:rFonts w:cs="Arial"/>
          <w:sz w:val="24"/>
          <w:highlight w:val="green"/>
        </w:rPr>
        <w:t>AG.Reference</w:t>
      </w:r>
      <w:proofErr w:type="spellEnd"/>
      <w:r>
        <w:rPr>
          <w:rFonts w:cs="Arial"/>
          <w:sz w:val="24"/>
          <w:highlight w:val="green"/>
        </w:rPr>
        <w:t>='CFU'</w:t>
      </w:r>
      <w:r w:rsidRPr="009A0E0A">
        <w:rPr>
          <w:rFonts w:cs="Arial"/>
          <w:sz w:val="24"/>
        </w:rPr>
        <w:t xml:space="preserve"> </w:t>
      </w:r>
      <w:r w:rsidRPr="0079468F">
        <w:rPr>
          <w:rFonts w:cs="Arial"/>
          <w:highlight w:val="green"/>
        </w:rPr>
        <w:fldChar w:fldCharType="end"/>
      </w:r>
      <w:r w:rsidR="008571C1" w:rsidRPr="0079468F">
        <w:rPr>
          <w:rFonts w:cs="Arial"/>
          <w:sz w:val="28"/>
          <w:szCs w:val="28"/>
        </w:rPr>
        <w:t>Le Compte Financier Unique</w:t>
      </w:r>
    </w:p>
    <w:bookmarkEnd w:id="0"/>
    <w:p w:rsidR="009E1B7A" w:rsidRPr="0079468F" w:rsidRDefault="009E1B7A" w:rsidP="008571C1">
      <w:pPr>
        <w:jc w:val="center"/>
        <w:rPr>
          <w:rFonts w:cs="Arial"/>
          <w:szCs w:val="20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220"/>
      </w:tblGrid>
      <w:tr w:rsidR="009E1B7A" w:rsidRPr="0079468F" w:rsidTr="00060982">
        <w:tc>
          <w:tcPr>
            <w:tcW w:w="22057" w:type="dxa"/>
          </w:tcPr>
          <w:p w:rsidR="009E1B7A" w:rsidRPr="0079468F" w:rsidRDefault="00EC583F" w:rsidP="008571C1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C583F">
              <w:rPr>
                <w:rFonts w:cs="Arial"/>
                <w:b/>
                <w:bCs/>
                <w:sz w:val="16"/>
                <w:szCs w:val="16"/>
              </w:rPr>
              <w:fldChar w:fldCharType="begin"/>
            </w:r>
            <w:r w:rsidR="000E6790" w:rsidRPr="0079468F">
              <w:rPr>
                <w:rFonts w:cs="Arial"/>
                <w:b/>
                <w:bCs/>
                <w:sz w:val="16"/>
                <w:szCs w:val="16"/>
                <w:highlight w:val="green"/>
              </w:rPr>
              <w:instrText xml:space="preserve"> QUOTE "[L]-AG.AfficherLigneSi='$HTML_OUTPUT_FORMAT' " \* MERGEFORMAT </w:instrText>
            </w:r>
            <w:r w:rsidRPr="00EC583F">
              <w:rPr>
                <w:rFonts w:cs="Arial"/>
                <w:b/>
                <w:bCs/>
                <w:sz w:val="16"/>
                <w:szCs w:val="16"/>
              </w:rPr>
              <w:fldChar w:fldCharType="separate"/>
            </w:r>
            <w:r w:rsidR="000E6790" w:rsidRPr="0079468F">
              <w:rPr>
                <w:rFonts w:cs="Arial"/>
                <w:b/>
                <w:bCs/>
                <w:sz w:val="16"/>
                <w:szCs w:val="16"/>
                <w:highlight w:val="green"/>
              </w:rPr>
              <w:t>[L]-</w:t>
            </w:r>
            <w:proofErr w:type="spellStart"/>
            <w:r w:rsidR="000E6790" w:rsidRPr="0079468F">
              <w:rPr>
                <w:rFonts w:cs="Arial"/>
                <w:b/>
                <w:bCs/>
                <w:sz w:val="16"/>
                <w:szCs w:val="16"/>
                <w:highlight w:val="green"/>
              </w:rPr>
              <w:t>AG.AfficherLigneSi</w:t>
            </w:r>
            <w:proofErr w:type="spellEnd"/>
            <w:r w:rsidR="000E6790" w:rsidRPr="0079468F">
              <w:rPr>
                <w:rFonts w:cs="Arial"/>
                <w:b/>
                <w:bCs/>
                <w:sz w:val="16"/>
                <w:szCs w:val="16"/>
                <w:highlight w:val="green"/>
              </w:rPr>
              <w:t>='$HTML_OUTPUT_FORMAT'</w:t>
            </w:r>
            <w:r w:rsidR="000E6790" w:rsidRPr="0079468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r w:rsidRPr="0079468F">
              <w:rPr>
                <w:rFonts w:cs="Arial"/>
                <w:b/>
                <w:bCs/>
                <w:sz w:val="16"/>
                <w:szCs w:val="16"/>
                <w:highlight w:val="green"/>
              </w:rPr>
              <w:fldChar w:fldCharType="end"/>
            </w:r>
          </w:p>
          <w:p w:rsidR="00714E67" w:rsidRPr="0079468F" w:rsidRDefault="00714E67" w:rsidP="008571C1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tbl>
            <w:tblPr>
              <w:tblStyle w:val="Grilledutableau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401"/>
              <w:gridCol w:w="7702"/>
              <w:gridCol w:w="4901"/>
            </w:tblGrid>
            <w:tr w:rsidR="00714E67" w:rsidRPr="0079468F" w:rsidTr="00714E67">
              <w:tc>
                <w:tcPr>
                  <w:tcW w:w="500" w:type="pct"/>
                </w:tcPr>
                <w:p w:rsidR="00714E67" w:rsidRPr="0079468F" w:rsidRDefault="00714E67" w:rsidP="008571C1">
                  <w:pPr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</w:tcPr>
                <w:p w:rsidR="00714E67" w:rsidRPr="0079468F" w:rsidRDefault="00714E67" w:rsidP="008571C1">
                  <w:pPr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vAlign w:val="center"/>
                </w:tcPr>
                <w:p w:rsidR="00714E67" w:rsidRPr="0079468F" w:rsidRDefault="00EC583F" w:rsidP="00714E67">
                  <w:pPr>
                    <w:pStyle w:val="Contenudetableau"/>
                    <w:jc w:val="right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714E67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"[L]-AG.LienVers='Page de signatures | AARRESIG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714E67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714E67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714E67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='Page de signatures | AARRESIG | DCPT.ETT.</w:t>
                  </w:r>
                  <w:proofErr w:type="spellStart"/>
                  <w:r w:rsidR="00714E67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714E67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714E67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714E67" w:rsidRPr="0079468F" w:rsidTr="00714E67">
              <w:tc>
                <w:tcPr>
                  <w:tcW w:w="500" w:type="pct"/>
                </w:tcPr>
                <w:p w:rsidR="00714E67" w:rsidRPr="0079468F" w:rsidRDefault="00714E67" w:rsidP="008571C1">
                  <w:pPr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</w:tcPr>
                <w:p w:rsidR="00714E67" w:rsidRPr="0079468F" w:rsidRDefault="00714E67" w:rsidP="008571C1">
                  <w:pPr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</w:tcPr>
                <w:p w:rsidR="00714E67" w:rsidRPr="0079468F" w:rsidRDefault="00EC583F" w:rsidP="00714E67">
                  <w:pPr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714E67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"[L]-AG.LienVers='ECCF | ETACTRLCPTFIN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714E67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714E67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714E67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='ECCF | ETACTRLCPTFIN | DCPT.ETT.</w:t>
                  </w:r>
                  <w:proofErr w:type="spellStart"/>
                  <w:r w:rsidR="00714E67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714E67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714E67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tbl>
            <w:tblPr>
              <w:tblW w:w="5000" w:type="pc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/>
            </w:tblPr>
            <w:tblGrid>
              <w:gridCol w:w="1401"/>
              <w:gridCol w:w="7702"/>
              <w:gridCol w:w="4901"/>
            </w:tblGrid>
            <w:tr w:rsidR="00F01830" w:rsidRPr="0079468F" w:rsidTr="00714E67">
              <w:trPr>
                <w:trHeight w:val="6"/>
                <w:tblHeader/>
              </w:trPr>
              <w:tc>
                <w:tcPr>
                  <w:tcW w:w="50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Origine des données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shd w:val="clear" w:color="auto" w:fill="B2B2B2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  <w:shd w:val="clear" w:color="auto" w:fill="B2B2B2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b/>
                      <w:bCs/>
                      <w:sz w:val="16"/>
                      <w:szCs w:val="16"/>
                    </w:rPr>
                    <w:t>I. Informations générales et synthétiques</w:t>
                  </w:r>
                </w:p>
              </w:tc>
              <w:tc>
                <w:tcPr>
                  <w:tcW w:w="175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"[L]-AG.LienVers='Informations statistiques, fiscales et financières | AINFOSTATFISCFIN | DBDG.ETT.IdColl | DBDG.BB.Exer'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='Informations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statistiques, fiscales et financières | AINFOSTATFISCFIN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lastRenderedPageBreak/>
                    <w:t>B1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"[L]-AG.LienVers='Présentation générale du compte financier - Vue d&amp;#146;ensemble | B1PRESCPTFIN | DBDG.ETT.IdColl | DBDG.BB.Exer'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='Présentation générale du compte financier - Vue d&amp;#146;ensemble | B1PRESCPTFIN 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"[L]-AG.LienVers='Détermination du résultat cumulé à la fin de l&amp;#146;exercice | BRESCUMUL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='Détermination du résultat cumulé à la fin de l&amp;#146;exercice | BRESCUMUL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B3.1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"[L]-AG.LienVers='Liste des organismes de regroupement | B31ORGAREGROUP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='Liste des organismes de regroupement | B31ORGAREGROUP 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B3.2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"[L]-AG.LienVers='Liste des établissements publics créés | B32ETAPUB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='Liste des établissements publics créés | B32ETAPUB 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B3.3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"[L]-AG.LienVers='Liste des services individualisés dans un budget annexe | B33SERVINDIV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='Liste des services individualisés dans un budget annexe | B33SERVINDIV 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"[L]-AG.LienVers='Détail des restes à réaliser - Dépenses | C1RESTREALDEP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='Détail des restes à réaliser - Dépenses | C1RESTREALDEP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"[L]-AG.LienVers='Détail des restes à réaliser - Recettes | C2RESTREALREC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='Détail des restes à réaliser - Recettes | C2RESTREALREC 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Ordonnateur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"[L]-AG.LienVers='Bilan Synthétique | DBILANSYNTH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='Bilan Synthétique | DBILANSYNTH 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"[L]-AG.LienVers='Compte de résultat synthétique | ECPTRESSYNTH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='Compte de résultat synthétique | ECPTRESSYNTH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F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"[L]-AG.LienVers='Taux des contributions et produits afférents en N | FTAUXCTRPROD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='Taux des contributions et produits afférents en N | FTAUXCTRPROD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shd w:val="clear" w:color="auto" w:fill="B2B2B2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  <w:shd w:val="clear" w:color="auto" w:fill="B2B2B2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b/>
                      <w:bCs/>
                      <w:sz w:val="16"/>
                      <w:szCs w:val="16"/>
                    </w:rPr>
                    <w:t>II. Exécution budgétaire</w:t>
                  </w:r>
                </w:p>
              </w:tc>
              <w:tc>
                <w:tcPr>
                  <w:tcW w:w="175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"[L]-AG.LienVers='Modalités de vote du budget | AVOTEBUDG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='Modalités de vote du budget | AVOTEBUDG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shd w:val="clear" w:color="auto" w:fill="E6E6E6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  <w:shd w:val="clear" w:color="auto" w:fill="E6E6E6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sz w:val="16"/>
                      <w:szCs w:val="16"/>
                    </w:rPr>
                    <w:t>Vue d'ensemble</w:t>
                  </w:r>
                </w:p>
              </w:tc>
              <w:tc>
                <w:tcPr>
                  <w:tcW w:w="175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A1.1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"[L]-AG.LienVers='Dépenses d&amp;#146;investissement | A11DEPINV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='Dépenses d&amp;#146;investissement | A11DEPINV 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A1.2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"[L]-AG.LienVers='Recette d&amp;#146;investissement | A12RECINV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='Recette d&amp;#146;investissement | A12RECINV 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A2.1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"[L]-AG.LienVers='Dépenses de fonctionnement | A21DEPFONC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='Dépenses de fonctionnement | A21DEPFONC 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A2.2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"[L]-AG.LienVers='Recettes de fonctionnement | A22RECFONC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='Recettes de fonctionnement | A22RECFONC 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shd w:val="clear" w:color="auto" w:fill="E6E6E6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  <w:shd w:val="clear" w:color="auto" w:fill="E6E6E6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sz w:val="16"/>
                      <w:szCs w:val="16"/>
                    </w:rPr>
                    <w:t>Vue détaillée</w:t>
                  </w:r>
                </w:p>
              </w:tc>
              <w:tc>
                <w:tcPr>
                  <w:tcW w:w="175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"[L]-AG.LienVers='Dépenses d&amp;#146;investissement | B1DEPINV | DCPT.ETT.Co.Siret | DCPT.ETT.Exercice'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='Dépenses d&amp;#146;investissement | B1DEPINV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"[L]-AG.LienVers='Recettes d&amp;#146;investissement | B2RECINV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='Recettes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d&amp;#146;investissement | B2RECINV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"[L]-AG.LienVers='Opérations d&amp;#146;équipement - Détail des chapitres et articles | C1OPEREQUIP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='Opérations d&amp;#146;équipement -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Détail des chapitres et articles | C1OPEREQUIP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"[L]-AG.LienVers='Dépenses de fonctionnement | D1DEPFONC | DCPT.ETT.Co.Siret | DCPT.ETT.Exercice'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='Dépenses de fonctionnement | D1DEPFONC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"[L]-AG.LienVers='Recettes de fonctionnement | D2RECFONC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='Recettes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de fonctionnement | D2RECFONC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shd w:val="clear" w:color="auto" w:fill="B2B2B2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  <w:shd w:val="clear" w:color="auto" w:fill="B2B2B2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b/>
                      <w:sz w:val="16"/>
                      <w:szCs w:val="16"/>
                    </w:rPr>
                    <w:t>III. États Financiers</w:t>
                  </w:r>
                </w:p>
              </w:tc>
              <w:tc>
                <w:tcPr>
                  <w:tcW w:w="175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"[L]-AG.LienVers='Bilan | ABILAN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='Bilan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ABILAN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"[L]-AG.LienVers='Compte de résultat | BCPTRES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='Compte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de résultat | BCPTRES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"[L]-AG.LienVers='Annexe &amp;#40;uniquement pour les collectivités certifiables&amp;#41; | CANNEX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='Annexe &amp;#40;uniquement pour les collectivités 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certifiables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&amp;#41; | CANNEX 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Ordonnateur / Comptable - Pièce jointe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shd w:val="clear" w:color="auto" w:fill="B2B2B2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  <w:shd w:val="clear" w:color="auto" w:fill="B2B2B2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b/>
                      <w:bCs/>
                      <w:color w:val="0000FF"/>
                      <w:sz w:val="16"/>
                      <w:szCs w:val="16"/>
                      <w:u w:val="single"/>
                    </w:rPr>
                    <w:t>IV. États annexés</w:t>
                  </w:r>
                </w:p>
              </w:tc>
              <w:tc>
                <w:tcPr>
                  <w:tcW w:w="175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shd w:val="clear" w:color="auto" w:fill="E6E6E6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  <w:shd w:val="clear" w:color="auto" w:fill="E6E6E6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sz w:val="16"/>
                      <w:szCs w:val="16"/>
                    </w:rPr>
                    <w:t>A. Présentation croisée et agrégée</w:t>
                  </w:r>
                </w:p>
              </w:tc>
              <w:tc>
                <w:tcPr>
                  <w:tcW w:w="175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Présentation croisée, section d’investissement – vue d’ensemble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Présentation croisée, section de fonctionnement – vue d’ensemble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A3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Présentation agrégée du budget principal et des budgets annexes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shd w:val="clear" w:color="auto" w:fill="E6E6E6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  <w:shd w:val="clear" w:color="auto" w:fill="E6E6E6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sz w:val="16"/>
                      <w:szCs w:val="16"/>
                    </w:rPr>
                    <w:t>B. États annexés patrimoniaux</w:t>
                  </w:r>
                </w:p>
              </w:tc>
              <w:tc>
                <w:tcPr>
                  <w:tcW w:w="175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 la dette - Détail des crédits de trésorerie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État de la dette - Répartition par nature de dette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B1.3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État de la dette - Répartition par structure de taux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B1.4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 la dette - Typologie de la répartition de l'encours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B1.5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 la dette - Détail des opérations de couverture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B1.6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État de la dette - Remboursement anticipé d'un emprunt avec refinancement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B1.7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 la dette - Emprunts renégociés au cours de l'année N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B1.8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État de la dette - Dette pour financer l'emprunt d'un autre organisme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B1.9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 la dette - Autres dettes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Méthodes utilisées pour les amortissements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B3.1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provisions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B3.2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Étalement des provisions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B4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charges transférées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B5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Détail des opérations pour le compte de tiers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B6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Prêts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B7.1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emprunts garantis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B7.2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Calcul du ratio d'endettement relatif aux emprunts garantis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B8.1.1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Liste des concours attribués à des tiers en nature ou en subventions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B8.1.2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Liste des subventions versées aux communes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B8.2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contrats de crédit-bail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B8.3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contrats de partenariat public-privé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B8.4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autres engagements donnés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B8.5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engagements reçus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B9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du personnel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B10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Liste des organismes dans lesquels la collectivité a pris un engagement financier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B12.1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Variation du patrimoine – Entrées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B12.2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Variation du patrimoine – Sorties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Ordonnateur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B13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Opérations liées aux cessions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B14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travaux en régie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shd w:val="clear" w:color="auto" w:fill="E6E6E6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  <w:shd w:val="clear" w:color="auto" w:fill="E6E6E6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sz w:val="16"/>
                      <w:szCs w:val="16"/>
                    </w:rPr>
                    <w:t>C. États annexés budgétaires</w:t>
                  </w:r>
                </w:p>
              </w:tc>
              <w:tc>
                <w:tcPr>
                  <w:tcW w:w="175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C1.1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Équilibre budgétaire - dépenses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C1.2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Équilibre budgétaire - recettes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C2.1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Situation des autorisations de programme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C2.2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Situation des autorisations d’engagement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shd w:val="clear" w:color="auto" w:fill="E6E6E6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  <w:shd w:val="clear" w:color="auto" w:fill="E6E6E6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sz w:val="16"/>
                      <w:szCs w:val="16"/>
                    </w:rPr>
                    <w:t>D. Autres éléments d’information</w:t>
                  </w:r>
                </w:p>
              </w:tc>
              <w:tc>
                <w:tcPr>
                  <w:tcW w:w="175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D1 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recettes grevées d'une affectation spéciale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D2.1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Liste des services assujettis à la TVA et non érigés en budget annexe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D2.2.1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Services assujettis à la TVA – vue d’ensemble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D3.1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Services ferroviaires régionaux des voyageurs (SRV) - Volet 1 : Budget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D3.2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SRV - Volet 2 : Compte d'exploitation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D3.3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SRV - Volet 3 : Patrimoine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D4.1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Variation du patrimoine (article L. 300-5 du code de l'urbanisme) – Entrées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D4.2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Variation du patrimoine (article L. 300-5 du code de l'urbanisme) – Sorties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D5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Gestion des fonds européens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D6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Emploi des crédits communautaires dans le cadre de la subvention globale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D7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Actions de formation des élus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D8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relatif aux ressources et dépenses de la formation professionnelle des jeunes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D9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Compte d'emploi du fonds commun des services d'hébergement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D10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Identification des flux croisés 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D11.1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États de la répartition de la TEOM – investissement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D11.2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États de la répartition de la TEOM – fonctionnement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shd w:val="clear" w:color="auto" w:fill="B2B2B2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  <w:shd w:val="clear" w:color="auto" w:fill="B2B2B2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b/>
                      <w:bCs/>
                      <w:sz w:val="16"/>
                      <w:szCs w:val="16"/>
                    </w:rPr>
                    <w:t>V. Arrêté et signatures</w:t>
                  </w:r>
                </w:p>
              </w:tc>
              <w:tc>
                <w:tcPr>
                  <w:tcW w:w="1750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714E67">
              <w:trPr>
                <w:trHeight w:val="6"/>
              </w:trPr>
              <w:tc>
                <w:tcPr>
                  <w:tcW w:w="50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"[L]-AG.LienVers='Arrêté et signatures | AARRESIG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='Arrêté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et signatures | AARRESIG |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Ordonnateur / Comptable</w:t>
                  </w:r>
                </w:p>
              </w:tc>
            </w:tr>
          </w:tbl>
          <w:p w:rsidR="009E1B7A" w:rsidRPr="0079468F" w:rsidRDefault="009E1B7A" w:rsidP="008571C1">
            <w:pPr>
              <w:jc w:val="center"/>
              <w:rPr>
                <w:rFonts w:cs="Arial"/>
                <w:sz w:val="24"/>
                <w:szCs w:val="24"/>
              </w:rPr>
            </w:pPr>
          </w:p>
          <w:bookmarkStart w:id="1" w:name="BEC"/>
          <w:p w:rsidR="002E5C02" w:rsidRPr="0079468F" w:rsidRDefault="00EC583F" w:rsidP="002E5C02">
            <w:pPr>
              <w:keepNext/>
              <w:kinsoku w:val="0"/>
              <w:overflowPunct w:val="0"/>
              <w:jc w:val="center"/>
              <w:rPr>
                <w:rFonts w:cs="Arial"/>
                <w:sz w:val="24"/>
                <w:szCs w:val="24"/>
              </w:rPr>
            </w:pPr>
            <w:r w:rsidRPr="00EC583F">
              <w:rPr>
                <w:rFonts w:cs="Arial"/>
              </w:rPr>
              <w:fldChar w:fldCharType="begin"/>
            </w:r>
            <w:r w:rsidR="00060982" w:rsidRPr="0079468F">
              <w:rPr>
                <w:rFonts w:cs="Arial"/>
                <w:sz w:val="24"/>
                <w:szCs w:val="24"/>
                <w:highlight w:val="green"/>
              </w:rPr>
              <w:instrText xml:space="preserve"> QUOTE "[L]-AG.Reference='BEC' " \* MERGEFORMAT </w:instrText>
            </w:r>
            <w:r w:rsidRPr="00EC583F">
              <w:rPr>
                <w:rFonts w:cs="Arial"/>
              </w:rPr>
              <w:fldChar w:fldCharType="separate"/>
            </w:r>
            <w:r w:rsidR="00060982" w:rsidRPr="0079468F">
              <w:rPr>
                <w:rFonts w:cs="Arial"/>
                <w:sz w:val="24"/>
                <w:szCs w:val="24"/>
                <w:highlight w:val="green"/>
              </w:rPr>
              <w:t>[L]-</w:t>
            </w:r>
            <w:proofErr w:type="spellStart"/>
            <w:r w:rsidR="00060982" w:rsidRPr="0079468F">
              <w:rPr>
                <w:rFonts w:cs="Arial"/>
                <w:sz w:val="24"/>
                <w:szCs w:val="24"/>
                <w:highlight w:val="green"/>
              </w:rPr>
              <w:t>AG.Reference</w:t>
            </w:r>
            <w:proofErr w:type="spellEnd"/>
            <w:r w:rsidR="00060982" w:rsidRPr="0079468F">
              <w:rPr>
                <w:rFonts w:cs="Arial"/>
                <w:sz w:val="24"/>
                <w:szCs w:val="24"/>
                <w:highlight w:val="green"/>
              </w:rPr>
              <w:t>='BEC'</w:t>
            </w:r>
            <w:r w:rsidR="00060982" w:rsidRPr="0079468F">
              <w:rPr>
                <w:rFonts w:cs="Arial"/>
                <w:sz w:val="24"/>
                <w:szCs w:val="24"/>
              </w:rPr>
              <w:t xml:space="preserve"> </w:t>
            </w:r>
            <w:r w:rsidRPr="0079468F">
              <w:rPr>
                <w:rFonts w:cs="Arial"/>
                <w:highlight w:val="green"/>
              </w:rPr>
              <w:fldChar w:fldCharType="end"/>
            </w:r>
            <w:r w:rsidR="002E5C02" w:rsidRPr="0079468F">
              <w:rPr>
                <w:rFonts w:cs="Arial"/>
                <w:sz w:val="24"/>
                <w:szCs w:val="24"/>
              </w:rPr>
              <w:t>Balance et autres états comptables</w:t>
            </w:r>
          </w:p>
          <w:bookmarkEnd w:id="1"/>
          <w:p w:rsidR="002E5C02" w:rsidRPr="0079468F" w:rsidRDefault="002E5C02" w:rsidP="002E5C02">
            <w:pPr>
              <w:keepNext/>
              <w:kinsoku w:val="0"/>
              <w:overflowPunct w:val="0"/>
              <w:rPr>
                <w:rFonts w:cs="Arial"/>
                <w:sz w:val="24"/>
                <w:szCs w:val="24"/>
              </w:rPr>
            </w:pPr>
          </w:p>
          <w:tbl>
            <w:tblPr>
              <w:tblW w:w="5000" w:type="pct"/>
              <w:tblInd w:w="28" w:type="dxa"/>
              <w:tblCellMar>
                <w:left w:w="28" w:type="dxa"/>
                <w:right w:w="28" w:type="dxa"/>
              </w:tblCellMar>
              <w:tblLook w:val="0000"/>
            </w:tblPr>
            <w:tblGrid>
              <w:gridCol w:w="1123"/>
              <w:gridCol w:w="9369"/>
              <w:gridCol w:w="3512"/>
            </w:tblGrid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3123A4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"[L]-AG.LienVers='Balance Générale des comptes | BALGENCPT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3123A4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3123A4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3123A4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='Balance Générale des comptes | BALGENCPT | DBDG.ETT.</w:t>
                  </w:r>
                  <w:proofErr w:type="spellStart"/>
                  <w:r w:rsidR="003123A4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3123A4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3123A4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3123A4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3123A4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3123A4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"[L]-AG.LienVers='Balance des Valeurs Inactives | BALVALIN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3123A4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3123A4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3123A4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='Balance des Valeurs Inactives | BALVALIN | DBDG.ETT.</w:t>
                  </w:r>
                  <w:proofErr w:type="spellStart"/>
                  <w:r w:rsidR="003123A4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3123A4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3123A4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3123A4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3123A4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État de solde : Reste A Recouvrer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État de solde : Reste A Payer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État de Développement Des Soldes (EDDS)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Fiches Budgétaires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Livre Auxiliaire des Comptes de Tiers et des comptes Financiers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État des ordres de paiement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</w:tbl>
          <w:p w:rsidR="002E5C02" w:rsidRPr="0079468F" w:rsidRDefault="002E5C02" w:rsidP="002E5C02">
            <w:pPr>
              <w:kinsoku w:val="0"/>
              <w:overflowPunct w:val="0"/>
              <w:rPr>
                <w:rFonts w:cs="Arial"/>
                <w:sz w:val="24"/>
                <w:szCs w:val="24"/>
              </w:rPr>
            </w:pPr>
          </w:p>
          <w:bookmarkStart w:id="2" w:name="DB"/>
          <w:p w:rsidR="002E5C02" w:rsidRPr="0079468F" w:rsidRDefault="00EC583F" w:rsidP="002E5C02">
            <w:pPr>
              <w:keepNext/>
              <w:kinsoku w:val="0"/>
              <w:overflowPunct w:val="0"/>
              <w:jc w:val="center"/>
              <w:rPr>
                <w:rFonts w:cs="Arial"/>
                <w:sz w:val="24"/>
                <w:szCs w:val="24"/>
              </w:rPr>
            </w:pPr>
            <w:r w:rsidRPr="00EC583F">
              <w:rPr>
                <w:rFonts w:cs="Arial"/>
              </w:rPr>
              <w:fldChar w:fldCharType="begin"/>
            </w:r>
            <w:r w:rsidR="00060982" w:rsidRPr="0079468F">
              <w:rPr>
                <w:rFonts w:cs="Arial"/>
                <w:sz w:val="24"/>
                <w:szCs w:val="24"/>
                <w:highlight w:val="green"/>
              </w:rPr>
              <w:instrText xml:space="preserve"> QUOTE "[L]-AG.Reference='DB' " \* MERGEFORMAT </w:instrText>
            </w:r>
            <w:r w:rsidRPr="00EC583F">
              <w:rPr>
                <w:rFonts w:cs="Arial"/>
              </w:rPr>
              <w:fldChar w:fldCharType="separate"/>
            </w:r>
            <w:r w:rsidR="00060982" w:rsidRPr="0079468F">
              <w:rPr>
                <w:rFonts w:cs="Arial"/>
                <w:sz w:val="24"/>
                <w:szCs w:val="24"/>
                <w:highlight w:val="green"/>
              </w:rPr>
              <w:t>[L]-</w:t>
            </w:r>
            <w:proofErr w:type="spellStart"/>
            <w:r w:rsidR="00060982" w:rsidRPr="0079468F">
              <w:rPr>
                <w:rFonts w:cs="Arial"/>
                <w:sz w:val="24"/>
                <w:szCs w:val="24"/>
                <w:highlight w:val="green"/>
              </w:rPr>
              <w:t>AG.Reference</w:t>
            </w:r>
            <w:proofErr w:type="spellEnd"/>
            <w:r w:rsidR="00060982" w:rsidRPr="0079468F">
              <w:rPr>
                <w:rFonts w:cs="Arial"/>
                <w:sz w:val="24"/>
                <w:szCs w:val="24"/>
                <w:highlight w:val="green"/>
              </w:rPr>
              <w:t>='DB'</w:t>
            </w:r>
            <w:r w:rsidR="00060982" w:rsidRPr="0079468F">
              <w:rPr>
                <w:rFonts w:cs="Arial"/>
                <w:sz w:val="24"/>
                <w:szCs w:val="24"/>
              </w:rPr>
              <w:t xml:space="preserve"> </w:t>
            </w:r>
            <w:r w:rsidRPr="0079468F">
              <w:rPr>
                <w:rFonts w:cs="Arial"/>
                <w:highlight w:val="green"/>
              </w:rPr>
              <w:fldChar w:fldCharType="end"/>
            </w:r>
            <w:r w:rsidR="002E5C02" w:rsidRPr="0079468F">
              <w:rPr>
                <w:rFonts w:cs="Arial"/>
                <w:sz w:val="24"/>
                <w:szCs w:val="24"/>
              </w:rPr>
              <w:t>Liens vers les Documents Budgétaires</w:t>
            </w:r>
          </w:p>
          <w:bookmarkEnd w:id="2"/>
          <w:p w:rsidR="002E5C02" w:rsidRPr="0079468F" w:rsidRDefault="002E5C02" w:rsidP="002E5C02">
            <w:pPr>
              <w:keepNext/>
              <w:kinsoku w:val="0"/>
              <w:overflowPunct w:val="0"/>
              <w:rPr>
                <w:rFonts w:cs="Arial"/>
                <w:sz w:val="24"/>
                <w:szCs w:val="24"/>
              </w:rPr>
            </w:pPr>
          </w:p>
          <w:tbl>
            <w:tblPr>
              <w:tblW w:w="5000" w:type="pct"/>
              <w:tblInd w:w="28" w:type="dxa"/>
              <w:tblCellMar>
                <w:left w:w="28" w:type="dxa"/>
                <w:right w:w="28" w:type="dxa"/>
              </w:tblCellMar>
              <w:tblLook w:val="0000"/>
            </w:tblPr>
            <w:tblGrid>
              <w:gridCol w:w="1123"/>
              <w:gridCol w:w="9369"/>
              <w:gridCol w:w="3512"/>
            </w:tblGrid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E6E6E6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spacing w:before="57" w:after="57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b/>
                      <w:bCs/>
                      <w:sz w:val="16"/>
                      <w:szCs w:val="16"/>
                    </w:rPr>
                    <w:t>Budgets (BP et BS)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kinsoku w:val="0"/>
                    <w:overflowPunct w:val="0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 xml:space="preserve">[libellé doc </w:t>
                  </w:r>
                  <w:proofErr w:type="spellStart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bud</w:t>
                  </w:r>
                  <w:proofErr w:type="spellEnd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 xml:space="preserve">] [identifiant doc </w:t>
                  </w:r>
                  <w:proofErr w:type="spellStart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bud</w:t>
                  </w:r>
                  <w:proofErr w:type="spellEnd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]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kinsoku w:val="0"/>
                    <w:overflowPunct w:val="0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 xml:space="preserve">[libellé doc </w:t>
                  </w:r>
                  <w:proofErr w:type="spellStart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bud</w:t>
                  </w:r>
                  <w:proofErr w:type="spellEnd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 xml:space="preserve">] [identifiant doc </w:t>
                  </w:r>
                  <w:proofErr w:type="spellStart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bud</w:t>
                  </w:r>
                  <w:proofErr w:type="spellEnd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]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kinsoku w:val="0"/>
                    <w:overflowPunct w:val="0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iCs/>
                      <w:sz w:val="16"/>
                      <w:szCs w:val="16"/>
                    </w:rPr>
                    <w:t>etc.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E6E6E6"/>
                  <w:vAlign w:val="center"/>
                </w:tcPr>
                <w:p w:rsidR="002E5C02" w:rsidRPr="0079468F" w:rsidRDefault="002E5C02" w:rsidP="00A4630E">
                  <w:pPr>
                    <w:kinsoku w:val="0"/>
                    <w:overflowPunct w:val="0"/>
                    <w:spacing w:before="57" w:after="57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b/>
                      <w:bCs/>
                      <w:sz w:val="16"/>
                      <w:szCs w:val="16"/>
                    </w:rPr>
                    <w:t>Décision(s) Modificative(s)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kinsoku w:val="0"/>
                    <w:overflowPunct w:val="0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Numéro de la décision : </w:t>
                  </w:r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[</w:t>
                  </w:r>
                  <w:proofErr w:type="spellStart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num</w:t>
                  </w:r>
                  <w:proofErr w:type="spellEnd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 xml:space="preserve"> décision] : [libellé doc </w:t>
                  </w:r>
                  <w:proofErr w:type="spellStart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bud</w:t>
                  </w:r>
                  <w:proofErr w:type="spellEnd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 xml:space="preserve">] [identifiant doc </w:t>
                  </w:r>
                  <w:proofErr w:type="spellStart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bud</w:t>
                  </w:r>
                  <w:proofErr w:type="spellEnd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]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kinsoku w:val="0"/>
                    <w:overflowPunct w:val="0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Numéro de la décision : </w:t>
                  </w:r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[</w:t>
                  </w:r>
                  <w:proofErr w:type="spellStart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num</w:t>
                  </w:r>
                  <w:proofErr w:type="spellEnd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 xml:space="preserve"> décision] : [libellé doc </w:t>
                  </w:r>
                  <w:proofErr w:type="spellStart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bud</w:t>
                  </w:r>
                  <w:proofErr w:type="spellEnd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 xml:space="preserve">] [identifiant doc </w:t>
                  </w:r>
                  <w:proofErr w:type="spellStart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bud</w:t>
                  </w:r>
                  <w:proofErr w:type="spellEnd"/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]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kinsoku w:val="0"/>
                    <w:overflowPunct w:val="0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iCs/>
                      <w:sz w:val="16"/>
                      <w:szCs w:val="16"/>
                    </w:rPr>
                    <w:t>etc.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</w:tbl>
          <w:p w:rsidR="002E5C02" w:rsidRPr="0079468F" w:rsidRDefault="002E5C02" w:rsidP="002E5C02">
            <w:pPr>
              <w:kinsoku w:val="0"/>
              <w:overflowPunct w:val="0"/>
              <w:rPr>
                <w:rFonts w:cs="Arial"/>
                <w:sz w:val="24"/>
                <w:szCs w:val="24"/>
              </w:rPr>
            </w:pPr>
          </w:p>
          <w:bookmarkStart w:id="3" w:name="ADD"/>
          <w:p w:rsidR="002E5C02" w:rsidRPr="0079468F" w:rsidRDefault="00EC583F" w:rsidP="002E5C02">
            <w:pPr>
              <w:keepNext/>
              <w:kinsoku w:val="0"/>
              <w:overflowPunct w:val="0"/>
              <w:jc w:val="center"/>
              <w:rPr>
                <w:rFonts w:cs="Arial"/>
                <w:sz w:val="24"/>
                <w:szCs w:val="24"/>
              </w:rPr>
            </w:pPr>
            <w:r w:rsidRPr="00EC583F">
              <w:rPr>
                <w:rFonts w:cs="Arial"/>
              </w:rPr>
              <w:fldChar w:fldCharType="begin"/>
            </w:r>
            <w:r w:rsidR="00060982" w:rsidRPr="0079468F">
              <w:rPr>
                <w:rFonts w:cs="Arial"/>
                <w:sz w:val="24"/>
                <w:szCs w:val="24"/>
                <w:highlight w:val="green"/>
              </w:rPr>
              <w:instrText xml:space="preserve"> QUOTE "[L]-AG.Reference='ADD' " \* MERGEFORMAT </w:instrText>
            </w:r>
            <w:r w:rsidRPr="00EC583F">
              <w:rPr>
                <w:rFonts w:cs="Arial"/>
              </w:rPr>
              <w:fldChar w:fldCharType="separate"/>
            </w:r>
            <w:r w:rsidR="00060982" w:rsidRPr="0079468F">
              <w:rPr>
                <w:rFonts w:cs="Arial"/>
                <w:sz w:val="24"/>
                <w:szCs w:val="24"/>
                <w:highlight w:val="green"/>
              </w:rPr>
              <w:t>[L]-</w:t>
            </w:r>
            <w:proofErr w:type="spellStart"/>
            <w:r w:rsidR="00060982" w:rsidRPr="0079468F">
              <w:rPr>
                <w:rFonts w:cs="Arial"/>
                <w:sz w:val="24"/>
                <w:szCs w:val="24"/>
                <w:highlight w:val="green"/>
              </w:rPr>
              <w:t>AG.Reference</w:t>
            </w:r>
            <w:proofErr w:type="spellEnd"/>
            <w:r w:rsidR="00060982" w:rsidRPr="0079468F">
              <w:rPr>
                <w:rFonts w:cs="Arial"/>
                <w:sz w:val="24"/>
                <w:szCs w:val="24"/>
                <w:highlight w:val="green"/>
              </w:rPr>
              <w:t>='ADD'</w:t>
            </w:r>
            <w:r w:rsidR="00060982" w:rsidRPr="0079468F">
              <w:rPr>
                <w:rFonts w:cs="Arial"/>
                <w:sz w:val="24"/>
                <w:szCs w:val="24"/>
              </w:rPr>
              <w:t xml:space="preserve"> </w:t>
            </w:r>
            <w:r w:rsidRPr="0079468F">
              <w:rPr>
                <w:rFonts w:cs="Arial"/>
                <w:highlight w:val="green"/>
              </w:rPr>
              <w:fldChar w:fldCharType="end"/>
            </w:r>
            <w:r w:rsidR="002E5C02" w:rsidRPr="0079468F">
              <w:rPr>
                <w:rFonts w:cs="Arial"/>
                <w:sz w:val="24"/>
                <w:szCs w:val="24"/>
              </w:rPr>
              <w:t>Autres documents dématérialisés</w:t>
            </w:r>
          </w:p>
          <w:bookmarkEnd w:id="3"/>
          <w:p w:rsidR="002E5C02" w:rsidRPr="0079468F" w:rsidRDefault="002E5C02" w:rsidP="002E5C02">
            <w:pPr>
              <w:keepNext/>
              <w:kinsoku w:val="0"/>
              <w:overflowPunct w:val="0"/>
              <w:rPr>
                <w:rFonts w:cs="Arial"/>
                <w:sz w:val="24"/>
                <w:szCs w:val="24"/>
              </w:rPr>
            </w:pPr>
          </w:p>
          <w:tbl>
            <w:tblPr>
              <w:tblW w:w="5000" w:type="pct"/>
              <w:tblInd w:w="28" w:type="dxa"/>
              <w:tblCellMar>
                <w:left w:w="28" w:type="dxa"/>
                <w:right w:w="28" w:type="dxa"/>
              </w:tblCellMar>
              <w:tblLook w:val="0000"/>
            </w:tblPr>
            <w:tblGrid>
              <w:gridCol w:w="1123"/>
              <w:gridCol w:w="9369"/>
              <w:gridCol w:w="3512"/>
            </w:tblGrid>
            <w:tr w:rsidR="002E5C02" w:rsidRPr="0079468F" w:rsidTr="00A419FF">
              <w:trPr>
                <w:trHeight w:val="6"/>
              </w:trPr>
              <w:tc>
                <w:tcPr>
                  <w:tcW w:w="40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5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FF"/>
                      <w:sz w:val="16"/>
                      <w:szCs w:val="16"/>
                      <w:u w:val="single"/>
                    </w:rPr>
                    <w:t>ORMC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2E5C02" w:rsidRPr="0079468F" w:rsidRDefault="002E5C02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</w:tbl>
          <w:p w:rsidR="002E5C02" w:rsidRPr="0079468F" w:rsidRDefault="002E5C02" w:rsidP="002E5C02">
            <w:pPr>
              <w:rPr>
                <w:rFonts w:cs="Arial"/>
                <w:sz w:val="16"/>
                <w:szCs w:val="16"/>
              </w:rPr>
            </w:pPr>
          </w:p>
        </w:tc>
      </w:tr>
    </w:tbl>
    <w:p w:rsidR="0024660A" w:rsidRPr="0079468F" w:rsidRDefault="0024660A" w:rsidP="00AD4D96">
      <w:pPr>
        <w:kinsoku w:val="0"/>
        <w:overflowPunct w:val="0"/>
        <w:jc w:val="center"/>
        <w:rPr>
          <w:rFonts w:cs="Arial"/>
          <w:sz w:val="8"/>
          <w:szCs w:val="8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220"/>
      </w:tblGrid>
      <w:tr w:rsidR="00A66817" w:rsidRPr="0079468F" w:rsidTr="00A66817">
        <w:tc>
          <w:tcPr>
            <w:tcW w:w="22057" w:type="dxa"/>
          </w:tcPr>
          <w:p w:rsidR="00A66817" w:rsidRPr="0079468F" w:rsidRDefault="00EC583F" w:rsidP="00A4630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C583F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A66817" w:rsidRPr="0079468F">
              <w:rPr>
                <w:rFonts w:cs="Arial"/>
                <w:b/>
                <w:sz w:val="16"/>
                <w:szCs w:val="16"/>
                <w:highlight w:val="green"/>
              </w:rPr>
              <w:instrText xml:space="preserve"> QUOTE "[L]-AG.AfficherLigneSi='$PDF_OUTPUT_FORMAT' " \* MERGEFORMAT </w:instrText>
            </w:r>
            <w:r w:rsidRPr="00EC583F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A66817" w:rsidRPr="0079468F">
              <w:rPr>
                <w:rFonts w:cs="Arial"/>
                <w:b/>
                <w:sz w:val="16"/>
                <w:szCs w:val="16"/>
                <w:highlight w:val="green"/>
              </w:rPr>
              <w:t>[L]-</w:t>
            </w:r>
            <w:proofErr w:type="spellStart"/>
            <w:r w:rsidR="00A66817" w:rsidRPr="0079468F">
              <w:rPr>
                <w:rFonts w:cs="Arial"/>
                <w:b/>
                <w:sz w:val="16"/>
                <w:szCs w:val="16"/>
                <w:highlight w:val="green"/>
              </w:rPr>
              <w:t>AG.AfficherLigneSi</w:t>
            </w:r>
            <w:proofErr w:type="spellEnd"/>
            <w:r w:rsidR="00A66817" w:rsidRPr="0079468F">
              <w:rPr>
                <w:rFonts w:cs="Arial"/>
                <w:b/>
                <w:sz w:val="16"/>
                <w:szCs w:val="16"/>
                <w:highlight w:val="green"/>
              </w:rPr>
              <w:t>='$PDF_OUTPUT_FORMAT'</w:t>
            </w:r>
            <w:r w:rsidR="00A66817" w:rsidRPr="0079468F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79468F">
              <w:rPr>
                <w:rFonts w:cs="Arial"/>
                <w:b/>
                <w:sz w:val="16"/>
                <w:szCs w:val="16"/>
                <w:highlight w:val="green"/>
              </w:rPr>
              <w:fldChar w:fldCharType="end"/>
            </w:r>
          </w:p>
          <w:p w:rsidR="00714E67" w:rsidRPr="0079468F" w:rsidRDefault="00714E67" w:rsidP="00A4630E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tbl>
            <w:tblPr>
              <w:tblStyle w:val="Grilledutableau"/>
              <w:tblW w:w="4997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399"/>
              <w:gridCol w:w="7698"/>
              <w:gridCol w:w="3499"/>
              <w:gridCol w:w="1400"/>
            </w:tblGrid>
            <w:tr w:rsidR="00AC7D02" w:rsidRPr="0079468F" w:rsidTr="001A4CFC">
              <w:tc>
                <w:tcPr>
                  <w:tcW w:w="500" w:type="pct"/>
                </w:tcPr>
                <w:p w:rsidR="00AC7D02" w:rsidRPr="0079468F" w:rsidRDefault="00AC7D02" w:rsidP="00A4630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</w:tcPr>
                <w:p w:rsidR="00AC7D02" w:rsidRPr="0079468F" w:rsidRDefault="00AC7D02" w:rsidP="00A4630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vAlign w:val="center"/>
                </w:tcPr>
                <w:p w:rsidR="00AC7D02" w:rsidRPr="0079468F" w:rsidRDefault="00EC583F" w:rsidP="00A16D95">
                  <w:pPr>
                    <w:pStyle w:val="Contenudetableau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"[L]-AG.LienVers='Arrêté et signatures | AARRESIG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='Arrêté</w:t>
                  </w:r>
                  <w:r w:rsidR="00AC7D02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et signatures | AARRESIG |</w:t>
                  </w:r>
                  <w:r w:rsidR="00AC7D02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DCPT.ETT.</w:t>
                  </w:r>
                  <w:proofErr w:type="spellStart"/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AC7D02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500" w:type="pct"/>
                </w:tcPr>
                <w:p w:rsidR="00AC7D02" w:rsidRPr="0079468F" w:rsidRDefault="00AC7D02" w:rsidP="00A4630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AC7D02" w:rsidRPr="0079468F" w:rsidTr="001A4CFC">
              <w:tc>
                <w:tcPr>
                  <w:tcW w:w="500" w:type="pct"/>
                </w:tcPr>
                <w:p w:rsidR="00AC7D02" w:rsidRPr="0079468F" w:rsidRDefault="00AC7D02" w:rsidP="00A4630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750" w:type="pct"/>
                </w:tcPr>
                <w:p w:rsidR="00AC7D02" w:rsidRPr="0079468F" w:rsidRDefault="00AC7D02" w:rsidP="00A4630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</w:tcPr>
                <w:p w:rsidR="00AC7D02" w:rsidRPr="0079468F" w:rsidRDefault="00EC583F" w:rsidP="00A16D95">
                  <w:pPr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"[L]-AG.LienVers='ECCF | ETACTRLCPTFIN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='ECCF | ETACTRLCPTFIN | DCPT.ETT.</w:t>
                  </w:r>
                  <w:proofErr w:type="spellStart"/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AC7D02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AC7D02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500" w:type="pct"/>
                </w:tcPr>
                <w:p w:rsidR="00AC7D02" w:rsidRPr="0079468F" w:rsidRDefault="00AC7D02" w:rsidP="00A4630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tbl>
            <w:tblPr>
              <w:tblW w:w="5000" w:type="pc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/>
            </w:tblPr>
            <w:tblGrid>
              <w:gridCol w:w="1065"/>
              <w:gridCol w:w="7371"/>
              <w:gridCol w:w="3169"/>
              <w:gridCol w:w="2399"/>
            </w:tblGrid>
            <w:tr w:rsidR="00F01830" w:rsidRPr="0079468F" w:rsidTr="001A4CFC">
              <w:trPr>
                <w:trHeight w:val="6"/>
                <w:tblHeader/>
              </w:trPr>
              <w:tc>
                <w:tcPr>
                  <w:tcW w:w="49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43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Origine des données</w:t>
                  </w:r>
                </w:p>
              </w:tc>
              <w:tc>
                <w:tcPr>
                  <w:tcW w:w="52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Page</w:t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shd w:val="clear" w:color="auto" w:fill="B2B2B2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43" w:type="pct"/>
                  <w:shd w:val="clear" w:color="auto" w:fill="B2B2B2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b/>
                      <w:bCs/>
                      <w:sz w:val="16"/>
                      <w:szCs w:val="16"/>
                    </w:rPr>
                    <w:t>I. Informations générales et synthétiques</w:t>
                  </w:r>
                </w:p>
              </w:tc>
              <w:tc>
                <w:tcPr>
                  <w:tcW w:w="1243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"[L]-AG.LienVers='Informations statistiques, fiscales et financières | AINFOSTATFISCFIN | DBDG.ETT.IdColl | DBDG.BB.Exer'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='Informations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statistiques, fiscales et financières | AINFOSTATFISCFIN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"AG.Parametre='p_33006_nature'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='p_33006_nature'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"[L]-AG.LienVers='Présentation générale du compte financier - Vue d&amp;#146;ensemble | B1PRESCPTFIN | DBDG.ETT.IdColl | DBDG.BB.Exer'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='Présentation générale du compte financier - Vue d&amp;#146;ensemble | B1PRESCPTFIN 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"AG.Parametre='p_33008_nature'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='p_33008_nature'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"[L]-AG.LienVers='Détermination du résultat cumulé à la fin de l&amp;#146;exercice | BRESCUMUL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='Détermination du résultat cumulé à la fin de l&amp;#146;exercice | BRESCUMUL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"AG.Parametre='p_33009_nature'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='p_33009_nature'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B3.1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"[L]-AG.LienVers='Liste des organismes de regroupement | B31ORGAREGROUP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='Liste des organismes de regroupement | B31ORGAREGROUP 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"AG.Parametre='p_33010_nature'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='p_33010_nature'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B3.2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"[L]-AG.LienVers='Liste des établissements publics créés | B32ETAPUB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='Liste des établissements publics créés | B32ETAPUB 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"AG.Parametre='p_33011_nature'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='p_33011_nature'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B3.3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"[L]-AG.LienVers='Liste des services individualisés dans un budget annexe | B33SERVINDIV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='Liste des services individualisés dans un budget annexe | B33SERVINDIV 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"AG.Parametre='p_33012_nature'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='p_33012_nature'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"[L]-AG.LienVers='Détail des restes à réaliser - Dépenses | C1RESTREALDEP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='Détail des restes à réaliser - Dépenses | C1RESTREALDEP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"AG.Parametre='p_33013_nature'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='p_33013_nature'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"[L]-AG.LienVers='Détail des restes à réaliser - Recettes | C2RESTREALREC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='Détail des restes à réaliser - Recettes | C2RESTREALREC 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Ordonnateur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"AG.Parametre='p_33014_nature'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='p_33014_nature'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"[L]-AG.LienVers='Bilan Synthétique | DBILANSYNTH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='Bilan Synthétique | DBILANSYNTH 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"AG.Parametre='p_32984_nature'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='p_32984_nature'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"[L]-AG.LienVers='Compte de résultat synthétique | ECPTRESSYNTH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='Compte de résultat synthétique | ECPTRESSYNTH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"AG.Parametre='p_32986_nature'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='p_32986_nature'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F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"[L]-AG.LienVers='Taux des contributions et produits afférents en N | FTAUXCTRPROD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='Taux des contributions et produits afférents en N | FTAUXCTRPROD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"AG.Parametre='p_33015_nature'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='p_33015_nature'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shd w:val="clear" w:color="auto" w:fill="B2B2B2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43" w:type="pct"/>
                  <w:shd w:val="clear" w:color="auto" w:fill="B2B2B2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b/>
                      <w:bCs/>
                      <w:sz w:val="16"/>
                      <w:szCs w:val="16"/>
                    </w:rPr>
                    <w:t>II. Exécution budgétaire</w:t>
                  </w:r>
                </w:p>
              </w:tc>
              <w:tc>
                <w:tcPr>
                  <w:tcW w:w="1243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"[L]-AG.LienVers='Modalités de vote du budget | AVOTEBUDG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='Modalités de vote du budget | AVOTEBUDG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"AG.Parametre='p_33016_nature'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='p_33016_nature'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shd w:val="clear" w:color="auto" w:fill="E6E6E6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43" w:type="pct"/>
                  <w:shd w:val="clear" w:color="auto" w:fill="E6E6E6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sz w:val="16"/>
                      <w:szCs w:val="16"/>
                    </w:rPr>
                    <w:t>Vue d'ensemble</w:t>
                  </w:r>
                </w:p>
              </w:tc>
              <w:tc>
                <w:tcPr>
                  <w:tcW w:w="1243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A1.1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"[L]-AG.LienVers='Dépenses d&amp;#146;investissement | A11DEPINV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='Dépenses d&amp;#146;investissement | A11DEPINV 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"AG.Parametre='p_33017_nature'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='p_33017_nature'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A1.2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"[L]-AG.LienVers='Recette d&amp;#146;investissement | A12RECINV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='Recette d&amp;#146;investissement | A12RECINV 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"AG.Parametre='p_33018_nature'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='p_33018_nature'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A2.1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"[L]-AG.LienVers='Dépenses de fonctionnement | A21DEPFONC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='Dépenses de fonctionnement | A21DEPFONC 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"AG.Parametre='p_33019_nature'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='p_33019_nature'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A2.2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"[L]-AG.LienVers='Recettes de fonctionnement | A22RECFONC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='Recettes de fonctionnement | A22RECFONC 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"AG.Parametre='p_33020_nature'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='p_33020_nature'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shd w:val="clear" w:color="auto" w:fill="E6E6E6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43" w:type="pct"/>
                  <w:shd w:val="clear" w:color="auto" w:fill="E6E6E6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sz w:val="16"/>
                      <w:szCs w:val="16"/>
                    </w:rPr>
                    <w:t>Vue détaillée</w:t>
                  </w:r>
                </w:p>
              </w:tc>
              <w:tc>
                <w:tcPr>
                  <w:tcW w:w="1243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"[L]-AG.LienVers='Dépenses d&amp;#146;investissement | B1DEPINV | DCPT.ETT.Co.Siret | DCPT.ETT.Exercice'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='Dépenses d&amp;#146;investissement | B1DEPINV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"AG.Parametre='p_32989_nature'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='p_32989_nature'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"[L]-AG.LienVers='Recettes d&amp;#146;investissement | B2RECINV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='Recettes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d&amp;#146;investissement | B2RECINV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"AG.Parametre='p_32991_nature'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='p_32991_nature'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"[L]-AG.LienVers='Opérations d&amp;#146;équipement - Détail des chapitres et articles | C1OPEREQUIP | DBDG.ETT.IdColl | DBDG.BB.Exer'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='Opérations d&amp;#146;équipement -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Détail des chapitres et articles | C1OPEREQUIP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DBDG.ETT.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IdColl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DBDG.BB.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Exer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"AG.Parametre='p_33021_nature'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='p_33021_nature'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"[L]-AG.LienVers='Dépenses de fonctionnement | D1DEPFONC | DCPT.ETT.Co.Siret | DCPT.ETT.Exercice'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='Dépenses de fonctionnement | D1DEPFONC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"AG.Parametre='p_32988_nature'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='p_32988_nature'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"[L]-AG.LienVers='Recettes de fonctionnement | D2RECFONC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='Recettes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de fonctionnement | D2RECFONC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"AG.Parametre='p_32990_nature'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='p_32990_nature'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shd w:val="clear" w:color="auto" w:fill="B2B2B2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743" w:type="pct"/>
                  <w:shd w:val="clear" w:color="auto" w:fill="B2B2B2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b/>
                      <w:sz w:val="16"/>
                      <w:szCs w:val="16"/>
                    </w:rPr>
                    <w:t>III. États Financiers</w:t>
                  </w:r>
                </w:p>
              </w:tc>
              <w:tc>
                <w:tcPr>
                  <w:tcW w:w="1243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"[L]-AG.LienVers='Bilan | ABILAN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='Bilan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ABILAN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"AG.Parametre='p_32983_nature'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='p_32983_nature'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"[L]-AG.LienVers='Compte de résultat | BCPTRES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='Compte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de résultat | BCPTRES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Comptable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"AG.Parametre='p_32985_nature'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='p_32985_nature'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"[L]-AG.LienVers='Annexe &amp;#40;uniquement pour les collectivités certifiables&amp;#41; | CANNEX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='Annexe &amp;#40;uniquement pour les collectivités 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certifiables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&amp;#41; | CANNEX | 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Ordonnateur / Comptable - Pièce jointe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"AG.Parametre='p_32992_nature'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='p_32992_nature'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shd w:val="clear" w:color="auto" w:fill="B2B2B2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43" w:type="pct"/>
                  <w:shd w:val="clear" w:color="auto" w:fill="B2B2B2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b/>
                      <w:sz w:val="16"/>
                      <w:szCs w:val="16"/>
                    </w:rPr>
                    <w:t>IV. États annexés</w:t>
                  </w:r>
                </w:p>
              </w:tc>
              <w:tc>
                <w:tcPr>
                  <w:tcW w:w="1243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shd w:val="clear" w:color="auto" w:fill="E6E6E6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43" w:type="pct"/>
                  <w:shd w:val="clear" w:color="auto" w:fill="E6E6E6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sz w:val="16"/>
                      <w:szCs w:val="16"/>
                    </w:rPr>
                    <w:t>A. Présentation croisée et agrégée</w:t>
                  </w:r>
                </w:p>
              </w:tc>
              <w:tc>
                <w:tcPr>
                  <w:tcW w:w="1243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Présentation croisée, section d’investissement – vue d’ensemble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Présentation croisée, section de fonctionnement – vue d’ensemble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A3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Présentation agrégée du budget principal et des budgets annexes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shd w:val="clear" w:color="auto" w:fill="E6E6E6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43" w:type="pct"/>
                  <w:shd w:val="clear" w:color="auto" w:fill="E6E6E6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sz w:val="16"/>
                      <w:szCs w:val="16"/>
                    </w:rPr>
                    <w:t>B. États annexés patrimoniaux</w:t>
                  </w:r>
                </w:p>
              </w:tc>
              <w:tc>
                <w:tcPr>
                  <w:tcW w:w="1243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 la dette - Détail des crédits de trésorerie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État de la dette - Répartition par nature de dette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B1.3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État de la dette - Répartition par structure de taux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B1.4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 la dette - Typologie de la répartition de l'encours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B1.5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 la dette - Détail des opérations de couverture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B1.6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État de la dette - Remboursement anticipé d'un emprunt avec refinancement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B1.7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 la dette - Emprunts renégociés au cours de l'année N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B1.8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État de la dette - Dette pour financer l'emprunt d'un autre organisme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B1.9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 la dette - Autres dettes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Méthodes utilisées pour les amortissements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B3.1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provisions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B3.2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Étalement des provisions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B4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charges transférées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B5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Détail des opérations pour le compte de tiers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B6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Prêts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B7.1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emprunts garantis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B7.2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Calcul du ratio d'endettement relatif aux emprunts garantis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B8.1.1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Liste des concours attribués à des tiers en nature ou en subventions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B8.1.2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Liste des subventions versées aux communes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B8.2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contrats de crédit-bail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B8.3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contrats de partenariat public-privé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B8.4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autres engagements donnés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B8.5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engagements reçus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B9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du personnel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B10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Liste des organismes dans lesquels la collectivité a pris un engagement financier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B12.1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Variation du patrimoine – Entrées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B12.2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Variation du patrimoine – Sorties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Ordonnateur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B13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Opérations liées aux cessions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B14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travaux en régie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shd w:val="clear" w:color="auto" w:fill="E6E6E6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43" w:type="pct"/>
                  <w:shd w:val="clear" w:color="auto" w:fill="E6E6E6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sz w:val="16"/>
                      <w:szCs w:val="16"/>
                    </w:rPr>
                    <w:t>C. États annexés budgétaires</w:t>
                  </w:r>
                </w:p>
              </w:tc>
              <w:tc>
                <w:tcPr>
                  <w:tcW w:w="1243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C1.1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Équilibre budgétaire - dépenses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C1.2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Équilibre budgétaire - recettes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C2.1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Situation des autorisations de programme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C2.2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Situation des autorisations d’engagement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shd w:val="clear" w:color="auto" w:fill="E6E6E6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43" w:type="pct"/>
                  <w:shd w:val="clear" w:color="auto" w:fill="E6E6E6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i/>
                      <w:sz w:val="16"/>
                      <w:szCs w:val="16"/>
                    </w:rPr>
                    <w:t>D. Autres éléments d’information</w:t>
                  </w:r>
                </w:p>
              </w:tc>
              <w:tc>
                <w:tcPr>
                  <w:tcW w:w="1243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jc w:val="center"/>
                    <w:rPr>
                      <w:rFonts w:cs="Arial"/>
                      <w:i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D1 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des recettes grevées d'une affectation spéciale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D2.1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Liste des services assujettis à la TVA et non érigés en budget annexe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D2.2.1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Services assujettis à la TVA – vue d’ensemble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D3.1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Services ferroviaires régionaux des voyageurs (SRV) - Volet 1 : Budget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D3.2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SRV - Volet 2 : Compte d'exploitation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D3.3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SRV - Volet 3 : Patrimoine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D4.1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Variation du patrimoine (article L. 300-5 du code de l'urbanisme) – Entrées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D4.2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Variation du patrimoine (article L. 300-5 du code de l'urbanisme) – Sorties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D5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Gestion des fonds européens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D6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Emploi des crédits communautaires dans le cadre de la subvention globale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D7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Actions de formation des élus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D8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État relatif aux ressources et dépenses de la formation professionnelle des jeunes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D9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Compte d'emploi du fonds commun des services d'hébergement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D10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Identification des flux croisés 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D11.1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États de la répartition de la TEOM – investissement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D11.2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color w:val="000000"/>
                      <w:sz w:val="16"/>
                      <w:szCs w:val="16"/>
                    </w:rPr>
                    <w:t>États de la répartition de la TEOM – fonctionnement</w:t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 xml:space="preserve">Ordonnateur 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shd w:val="clear" w:color="auto" w:fill="B2B2B2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43" w:type="pct"/>
                  <w:shd w:val="clear" w:color="auto" w:fill="B2B2B2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b/>
                      <w:bCs/>
                      <w:sz w:val="16"/>
                      <w:szCs w:val="16"/>
                    </w:rPr>
                    <w:t>V. Arrêté et signatures</w:t>
                  </w:r>
                </w:p>
              </w:tc>
              <w:tc>
                <w:tcPr>
                  <w:tcW w:w="1243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F01830" w:rsidP="00A4630E">
                  <w:pPr>
                    <w:pStyle w:val="Contenudetableau"/>
                    <w:snapToGrid w:val="0"/>
                    <w:spacing w:before="57" w:after="57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  <w:tr w:rsidR="00F01830" w:rsidRPr="0079468F" w:rsidTr="001A4CFC">
              <w:trPr>
                <w:trHeight w:val="6"/>
              </w:trPr>
              <w:tc>
                <w:tcPr>
                  <w:tcW w:w="492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2743" w:type="pct"/>
                  <w:vAlign w:val="center"/>
                  <w:hideMark/>
                </w:tcPr>
                <w:p w:rsidR="00F01830" w:rsidRPr="0079468F" w:rsidRDefault="00EC583F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"[L]-AG.LienVers='Arrêté et signatures | AARRESIG | DCPT.ETT.Co.Siret | DCPT.ETT.Exercice' " \* MERGEFORMAT </w:instrTex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='Arrêté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et signatures | AARRESIG |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DCPT.ETT.</w:t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DCPT.ETT.Exercice'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243" w:type="pct"/>
                  <w:vAlign w:val="center"/>
                  <w:hideMark/>
                </w:tcPr>
                <w:p w:rsidR="00F01830" w:rsidRPr="0079468F" w:rsidRDefault="00F01830" w:rsidP="00A4630E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79468F">
                    <w:rPr>
                      <w:rFonts w:cs="Arial"/>
                      <w:sz w:val="16"/>
                      <w:szCs w:val="16"/>
                    </w:rPr>
                    <w:t>Ordonnateur / Comptable</w:t>
                  </w:r>
                </w:p>
              </w:tc>
              <w:tc>
                <w:tcPr>
                  <w:tcW w:w="522" w:type="pct"/>
                  <w:vAlign w:val="center"/>
                </w:tcPr>
                <w:p w:rsidR="00F01830" w:rsidRPr="0079468F" w:rsidRDefault="00EC583F" w:rsidP="00A4630E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"AG.Parametre='p_32994_nature' " \* MERGEFORMAT </w:instrText>
                  </w:r>
                  <w:r w:rsidRPr="00EC583F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AG.Parametre</w:t>
                  </w:r>
                  <w:proofErr w:type="spellEnd"/>
                  <w:r w:rsidR="00F01830"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t>='p_32994_nature'</w:t>
                  </w:r>
                  <w:r w:rsidR="00F01830" w:rsidRPr="0079468F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9468F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</w:tbl>
          <w:p w:rsidR="00A66817" w:rsidRPr="0079468F" w:rsidRDefault="00A66817" w:rsidP="00A4630E">
            <w:pPr>
              <w:jc w:val="center"/>
              <w:rPr>
                <w:rFonts w:cs="Arial"/>
                <w:sz w:val="32"/>
                <w:szCs w:val="32"/>
              </w:rPr>
            </w:pPr>
          </w:p>
        </w:tc>
      </w:tr>
    </w:tbl>
    <w:p w:rsidR="00A66817" w:rsidRPr="0079468F" w:rsidRDefault="00A66817" w:rsidP="00AD4D96">
      <w:pPr>
        <w:kinsoku w:val="0"/>
        <w:overflowPunct w:val="0"/>
        <w:jc w:val="center"/>
        <w:rPr>
          <w:rFonts w:cs="Arial"/>
          <w:sz w:val="16"/>
          <w:szCs w:val="16"/>
        </w:rPr>
      </w:pPr>
    </w:p>
    <w:sectPr w:rsidR="00A66817" w:rsidRPr="0079468F" w:rsidSect="002502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E67" w:rsidRDefault="00714E67" w:rsidP="003F42A7">
      <w:r>
        <w:separator/>
      </w:r>
    </w:p>
  </w:endnote>
  <w:endnote w:type="continuationSeparator" w:id="0">
    <w:p w:rsidR="00714E67" w:rsidRDefault="00714E67" w:rsidP="003F4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E67" w:rsidRDefault="00714E67" w:rsidP="003F42A7">
      <w:r>
        <w:separator/>
      </w:r>
    </w:p>
  </w:footnote>
  <w:footnote w:type="continuationSeparator" w:id="0">
    <w:p w:rsidR="00714E67" w:rsidRDefault="00714E67" w:rsidP="003F4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6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4129"/>
  </w:hdrShapeDefaults>
  <w:footnotePr>
    <w:footnote w:id="-1"/>
    <w:footnote w:id="0"/>
  </w:footnotePr>
  <w:endnotePr>
    <w:endnote w:id="-1"/>
    <w:endnote w:id="0"/>
  </w:endnotePr>
  <w:compat/>
  <w:rsids>
    <w:rsidRoot w:val="00613CDF"/>
    <w:rsid w:val="000063A4"/>
    <w:rsid w:val="0000665D"/>
    <w:rsid w:val="00015DC5"/>
    <w:rsid w:val="00020B17"/>
    <w:rsid w:val="00035668"/>
    <w:rsid w:val="00041E08"/>
    <w:rsid w:val="00060982"/>
    <w:rsid w:val="000661F3"/>
    <w:rsid w:val="00067F64"/>
    <w:rsid w:val="0007596E"/>
    <w:rsid w:val="00080732"/>
    <w:rsid w:val="000A00C8"/>
    <w:rsid w:val="000A748D"/>
    <w:rsid w:val="000B09EE"/>
    <w:rsid w:val="000B18C2"/>
    <w:rsid w:val="000C16F7"/>
    <w:rsid w:val="000D4269"/>
    <w:rsid w:val="000E1E55"/>
    <w:rsid w:val="000E6790"/>
    <w:rsid w:val="000E6D03"/>
    <w:rsid w:val="00100BF2"/>
    <w:rsid w:val="001108F1"/>
    <w:rsid w:val="00110D82"/>
    <w:rsid w:val="00116961"/>
    <w:rsid w:val="00117508"/>
    <w:rsid w:val="00137A60"/>
    <w:rsid w:val="00155C65"/>
    <w:rsid w:val="00164415"/>
    <w:rsid w:val="00165462"/>
    <w:rsid w:val="00166764"/>
    <w:rsid w:val="001827C8"/>
    <w:rsid w:val="00186CD9"/>
    <w:rsid w:val="00193447"/>
    <w:rsid w:val="001955DE"/>
    <w:rsid w:val="001A4CFC"/>
    <w:rsid w:val="001A52BB"/>
    <w:rsid w:val="001A5F9A"/>
    <w:rsid w:val="001A7B94"/>
    <w:rsid w:val="001B031C"/>
    <w:rsid w:val="001B5AFE"/>
    <w:rsid w:val="001B5CD0"/>
    <w:rsid w:val="001C3540"/>
    <w:rsid w:val="001C4968"/>
    <w:rsid w:val="001C4A0A"/>
    <w:rsid w:val="001C5E15"/>
    <w:rsid w:val="001C5EBD"/>
    <w:rsid w:val="001C73B1"/>
    <w:rsid w:val="001D2165"/>
    <w:rsid w:val="001E2967"/>
    <w:rsid w:val="001F651D"/>
    <w:rsid w:val="002065F4"/>
    <w:rsid w:val="00212B2C"/>
    <w:rsid w:val="00223BCF"/>
    <w:rsid w:val="002243E3"/>
    <w:rsid w:val="0022475A"/>
    <w:rsid w:val="0023514C"/>
    <w:rsid w:val="00245F49"/>
    <w:rsid w:val="0024660A"/>
    <w:rsid w:val="00250222"/>
    <w:rsid w:val="00250B75"/>
    <w:rsid w:val="002538CD"/>
    <w:rsid w:val="0026064F"/>
    <w:rsid w:val="0026685A"/>
    <w:rsid w:val="00266E37"/>
    <w:rsid w:val="00270885"/>
    <w:rsid w:val="0027094D"/>
    <w:rsid w:val="00272AAE"/>
    <w:rsid w:val="00296507"/>
    <w:rsid w:val="002A5D94"/>
    <w:rsid w:val="002A6A8A"/>
    <w:rsid w:val="002B06D5"/>
    <w:rsid w:val="002B1D98"/>
    <w:rsid w:val="002B69AF"/>
    <w:rsid w:val="002C08C1"/>
    <w:rsid w:val="002D2526"/>
    <w:rsid w:val="002D29D8"/>
    <w:rsid w:val="002D473B"/>
    <w:rsid w:val="002D7B01"/>
    <w:rsid w:val="002D7B3D"/>
    <w:rsid w:val="002E347C"/>
    <w:rsid w:val="002E5C02"/>
    <w:rsid w:val="002F3B1D"/>
    <w:rsid w:val="002F7A01"/>
    <w:rsid w:val="003123A4"/>
    <w:rsid w:val="00322102"/>
    <w:rsid w:val="0032776D"/>
    <w:rsid w:val="0033615F"/>
    <w:rsid w:val="0035277B"/>
    <w:rsid w:val="0035491A"/>
    <w:rsid w:val="0035526B"/>
    <w:rsid w:val="00363AFE"/>
    <w:rsid w:val="003662FA"/>
    <w:rsid w:val="00384195"/>
    <w:rsid w:val="003914F6"/>
    <w:rsid w:val="00391F4F"/>
    <w:rsid w:val="003A230C"/>
    <w:rsid w:val="003D557B"/>
    <w:rsid w:val="003D619A"/>
    <w:rsid w:val="003D6601"/>
    <w:rsid w:val="003E0BB4"/>
    <w:rsid w:val="003F2E01"/>
    <w:rsid w:val="003F42A7"/>
    <w:rsid w:val="003F4C13"/>
    <w:rsid w:val="003F56E3"/>
    <w:rsid w:val="0040033D"/>
    <w:rsid w:val="0040640A"/>
    <w:rsid w:val="004231FA"/>
    <w:rsid w:val="00423F34"/>
    <w:rsid w:val="00432B38"/>
    <w:rsid w:val="004444B4"/>
    <w:rsid w:val="00453AA0"/>
    <w:rsid w:val="00461A1B"/>
    <w:rsid w:val="00467D38"/>
    <w:rsid w:val="0047350A"/>
    <w:rsid w:val="004963D6"/>
    <w:rsid w:val="00497543"/>
    <w:rsid w:val="004B0645"/>
    <w:rsid w:val="004B3624"/>
    <w:rsid w:val="004B62AB"/>
    <w:rsid w:val="004B78C7"/>
    <w:rsid w:val="004C0A50"/>
    <w:rsid w:val="004D6031"/>
    <w:rsid w:val="004E316A"/>
    <w:rsid w:val="004E345D"/>
    <w:rsid w:val="004F36FB"/>
    <w:rsid w:val="004F37CD"/>
    <w:rsid w:val="00502F04"/>
    <w:rsid w:val="005051F9"/>
    <w:rsid w:val="005138D9"/>
    <w:rsid w:val="00522522"/>
    <w:rsid w:val="00527860"/>
    <w:rsid w:val="005443EF"/>
    <w:rsid w:val="00574F2D"/>
    <w:rsid w:val="00583752"/>
    <w:rsid w:val="005857F8"/>
    <w:rsid w:val="00585DA7"/>
    <w:rsid w:val="00586BB8"/>
    <w:rsid w:val="005871E9"/>
    <w:rsid w:val="005A1545"/>
    <w:rsid w:val="005B60AB"/>
    <w:rsid w:val="005C0F95"/>
    <w:rsid w:val="005D1A97"/>
    <w:rsid w:val="005D3509"/>
    <w:rsid w:val="005D5844"/>
    <w:rsid w:val="005E5F1F"/>
    <w:rsid w:val="005E6B98"/>
    <w:rsid w:val="005F3E24"/>
    <w:rsid w:val="006138EC"/>
    <w:rsid w:val="00613CDF"/>
    <w:rsid w:val="00623FF8"/>
    <w:rsid w:val="00660BD2"/>
    <w:rsid w:val="0066415E"/>
    <w:rsid w:val="0066766E"/>
    <w:rsid w:val="006727EA"/>
    <w:rsid w:val="00676316"/>
    <w:rsid w:val="00677BCC"/>
    <w:rsid w:val="006915F3"/>
    <w:rsid w:val="00692D4C"/>
    <w:rsid w:val="00696751"/>
    <w:rsid w:val="00697108"/>
    <w:rsid w:val="006A00B8"/>
    <w:rsid w:val="006A04F3"/>
    <w:rsid w:val="006A1D81"/>
    <w:rsid w:val="006B2D3C"/>
    <w:rsid w:val="006B2FE8"/>
    <w:rsid w:val="006C0159"/>
    <w:rsid w:val="006C3389"/>
    <w:rsid w:val="006E06A9"/>
    <w:rsid w:val="006E7CA6"/>
    <w:rsid w:val="006F16E7"/>
    <w:rsid w:val="00701019"/>
    <w:rsid w:val="00704F3D"/>
    <w:rsid w:val="00714E67"/>
    <w:rsid w:val="00714EEB"/>
    <w:rsid w:val="0072382D"/>
    <w:rsid w:val="007252C0"/>
    <w:rsid w:val="007349AC"/>
    <w:rsid w:val="007377AC"/>
    <w:rsid w:val="007756A4"/>
    <w:rsid w:val="0078250B"/>
    <w:rsid w:val="0079468F"/>
    <w:rsid w:val="007A0DB5"/>
    <w:rsid w:val="007A213C"/>
    <w:rsid w:val="007B60F4"/>
    <w:rsid w:val="007C7F36"/>
    <w:rsid w:val="007D2BBF"/>
    <w:rsid w:val="007E08EA"/>
    <w:rsid w:val="007E748E"/>
    <w:rsid w:val="007F2692"/>
    <w:rsid w:val="008009C3"/>
    <w:rsid w:val="00805F56"/>
    <w:rsid w:val="0081643F"/>
    <w:rsid w:val="00840435"/>
    <w:rsid w:val="0084612A"/>
    <w:rsid w:val="00847DEF"/>
    <w:rsid w:val="00847EDE"/>
    <w:rsid w:val="008571C1"/>
    <w:rsid w:val="00885447"/>
    <w:rsid w:val="00885CBB"/>
    <w:rsid w:val="00891E13"/>
    <w:rsid w:val="008A34B0"/>
    <w:rsid w:val="008B6296"/>
    <w:rsid w:val="008D00AD"/>
    <w:rsid w:val="008D2D92"/>
    <w:rsid w:val="008E45D6"/>
    <w:rsid w:val="009007A8"/>
    <w:rsid w:val="00904C3E"/>
    <w:rsid w:val="009106AC"/>
    <w:rsid w:val="00914975"/>
    <w:rsid w:val="00916D24"/>
    <w:rsid w:val="009208A4"/>
    <w:rsid w:val="009220D2"/>
    <w:rsid w:val="00924FA3"/>
    <w:rsid w:val="009259AA"/>
    <w:rsid w:val="00930B11"/>
    <w:rsid w:val="00931074"/>
    <w:rsid w:val="00936CD0"/>
    <w:rsid w:val="0094375F"/>
    <w:rsid w:val="0094392E"/>
    <w:rsid w:val="00944D50"/>
    <w:rsid w:val="009454D8"/>
    <w:rsid w:val="00951ED3"/>
    <w:rsid w:val="00955769"/>
    <w:rsid w:val="00974AA1"/>
    <w:rsid w:val="009835E6"/>
    <w:rsid w:val="00984F98"/>
    <w:rsid w:val="009A0E0A"/>
    <w:rsid w:val="009B044E"/>
    <w:rsid w:val="009B2998"/>
    <w:rsid w:val="009C71D2"/>
    <w:rsid w:val="009D4C34"/>
    <w:rsid w:val="009E05E5"/>
    <w:rsid w:val="009E1B7A"/>
    <w:rsid w:val="009F3921"/>
    <w:rsid w:val="00A03895"/>
    <w:rsid w:val="00A046C3"/>
    <w:rsid w:val="00A05236"/>
    <w:rsid w:val="00A06D5E"/>
    <w:rsid w:val="00A419FF"/>
    <w:rsid w:val="00A43C42"/>
    <w:rsid w:val="00A4630E"/>
    <w:rsid w:val="00A46FD9"/>
    <w:rsid w:val="00A51325"/>
    <w:rsid w:val="00A572CB"/>
    <w:rsid w:val="00A64F92"/>
    <w:rsid w:val="00A66817"/>
    <w:rsid w:val="00A677A8"/>
    <w:rsid w:val="00A7001D"/>
    <w:rsid w:val="00A77188"/>
    <w:rsid w:val="00A840DE"/>
    <w:rsid w:val="00A87DE2"/>
    <w:rsid w:val="00A9093C"/>
    <w:rsid w:val="00AB2DDA"/>
    <w:rsid w:val="00AB3835"/>
    <w:rsid w:val="00AC6097"/>
    <w:rsid w:val="00AC68FE"/>
    <w:rsid w:val="00AC7D02"/>
    <w:rsid w:val="00AD4D96"/>
    <w:rsid w:val="00AD59C7"/>
    <w:rsid w:val="00AD5DBD"/>
    <w:rsid w:val="00AE3A4C"/>
    <w:rsid w:val="00AE779E"/>
    <w:rsid w:val="00AF159D"/>
    <w:rsid w:val="00AF6D25"/>
    <w:rsid w:val="00B149E2"/>
    <w:rsid w:val="00B32025"/>
    <w:rsid w:val="00B34C70"/>
    <w:rsid w:val="00B52E45"/>
    <w:rsid w:val="00B574DD"/>
    <w:rsid w:val="00B679A3"/>
    <w:rsid w:val="00B84E18"/>
    <w:rsid w:val="00B8550E"/>
    <w:rsid w:val="00B91A0A"/>
    <w:rsid w:val="00B933E0"/>
    <w:rsid w:val="00BA021E"/>
    <w:rsid w:val="00BA47AA"/>
    <w:rsid w:val="00BC21F0"/>
    <w:rsid w:val="00BD412E"/>
    <w:rsid w:val="00C045D9"/>
    <w:rsid w:val="00C13DB2"/>
    <w:rsid w:val="00C163A5"/>
    <w:rsid w:val="00C167D3"/>
    <w:rsid w:val="00C427BE"/>
    <w:rsid w:val="00C625AA"/>
    <w:rsid w:val="00C71793"/>
    <w:rsid w:val="00C82FAA"/>
    <w:rsid w:val="00C85047"/>
    <w:rsid w:val="00C91035"/>
    <w:rsid w:val="00CB02CA"/>
    <w:rsid w:val="00CB1425"/>
    <w:rsid w:val="00CB3A43"/>
    <w:rsid w:val="00CB5197"/>
    <w:rsid w:val="00CB75DA"/>
    <w:rsid w:val="00CC01D5"/>
    <w:rsid w:val="00CD130D"/>
    <w:rsid w:val="00CD6DCD"/>
    <w:rsid w:val="00CD7317"/>
    <w:rsid w:val="00CE1130"/>
    <w:rsid w:val="00CE1A47"/>
    <w:rsid w:val="00CF3B11"/>
    <w:rsid w:val="00D244CE"/>
    <w:rsid w:val="00D30297"/>
    <w:rsid w:val="00D374E0"/>
    <w:rsid w:val="00D40ABC"/>
    <w:rsid w:val="00D43734"/>
    <w:rsid w:val="00D50E31"/>
    <w:rsid w:val="00D65763"/>
    <w:rsid w:val="00D748F6"/>
    <w:rsid w:val="00DB540A"/>
    <w:rsid w:val="00DF0CA5"/>
    <w:rsid w:val="00DF520A"/>
    <w:rsid w:val="00DF5D17"/>
    <w:rsid w:val="00E021D7"/>
    <w:rsid w:val="00E203B0"/>
    <w:rsid w:val="00E37662"/>
    <w:rsid w:val="00E41A06"/>
    <w:rsid w:val="00E41E43"/>
    <w:rsid w:val="00E41FD9"/>
    <w:rsid w:val="00E6386B"/>
    <w:rsid w:val="00E77AD7"/>
    <w:rsid w:val="00E8315B"/>
    <w:rsid w:val="00E875C4"/>
    <w:rsid w:val="00E87EB4"/>
    <w:rsid w:val="00E9734F"/>
    <w:rsid w:val="00EA7C70"/>
    <w:rsid w:val="00EB60F0"/>
    <w:rsid w:val="00EC2ACE"/>
    <w:rsid w:val="00EC583F"/>
    <w:rsid w:val="00ED17DC"/>
    <w:rsid w:val="00EF0E9C"/>
    <w:rsid w:val="00EF15EF"/>
    <w:rsid w:val="00F01830"/>
    <w:rsid w:val="00F06426"/>
    <w:rsid w:val="00F256F6"/>
    <w:rsid w:val="00F35A1A"/>
    <w:rsid w:val="00F36B7B"/>
    <w:rsid w:val="00F42C35"/>
    <w:rsid w:val="00F47F3E"/>
    <w:rsid w:val="00F568D5"/>
    <w:rsid w:val="00F73206"/>
    <w:rsid w:val="00F75348"/>
    <w:rsid w:val="00F75B5C"/>
    <w:rsid w:val="00F76BDC"/>
    <w:rsid w:val="00F91CE2"/>
    <w:rsid w:val="00FB0122"/>
    <w:rsid w:val="00FB06A0"/>
    <w:rsid w:val="00FB2D1C"/>
    <w:rsid w:val="00FE0510"/>
    <w:rsid w:val="00FF31CE"/>
    <w:rsid w:val="00FF5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4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68F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nhideWhenUsed/>
    <w:rsid w:val="003F42A7"/>
  </w:style>
  <w:style w:type="character" w:customStyle="1" w:styleId="NotedebasdepageCar">
    <w:name w:val="Note de bas de page Car"/>
    <w:basedOn w:val="Policepardfaut"/>
    <w:link w:val="Notedebasdepage"/>
    <w:semiHidden/>
    <w:rsid w:val="003F42A7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rsid w:val="003F42A7"/>
    <w:pPr>
      <w:suppressLineNumbers/>
    </w:pPr>
  </w:style>
  <w:style w:type="character" w:styleId="Appelnotedebasdep">
    <w:name w:val="footnote reference"/>
    <w:unhideWhenUsed/>
    <w:rsid w:val="003F42A7"/>
    <w:rPr>
      <w:vertAlign w:val="superscript"/>
    </w:rPr>
  </w:style>
  <w:style w:type="character" w:customStyle="1" w:styleId="Caractresdenotedebasdepage">
    <w:name w:val="Caractères de note de bas de page"/>
    <w:rsid w:val="003F42A7"/>
  </w:style>
  <w:style w:type="table" w:styleId="Grilledutableau">
    <w:name w:val="Table Grid"/>
    <w:basedOn w:val="TableauNormal"/>
    <w:uiPriority w:val="59"/>
    <w:rsid w:val="003F42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3123A4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123A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7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3</Pages>
  <Words>4558</Words>
  <Characters>25075</Characters>
  <Application>Microsoft Office Word</Application>
  <DocSecurity>0</DocSecurity>
  <Lines>208</Lines>
  <Paragraphs>59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axyus</Company>
  <LinksUpToDate>false</LinksUpToDate>
  <CharactersWithSpaces>29574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195</cp:revision>
  <dcterms:created xsi:type="dcterms:W3CDTF">2010-04-15T09:04:00Z</dcterms:created>
  <dcterms:modified xsi:type="dcterms:W3CDTF">2020-04-30T08:46:00Z</dcterms:modified>
</cp:coreProperties>
</file>